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6EB1" w:rsidRPr="00421DD7" w:rsidRDefault="00166EB1" w:rsidP="00166EB1">
      <w:pPr>
        <w:tabs>
          <w:tab w:val="center" w:pos="4860"/>
          <w:tab w:val="left" w:pos="5220"/>
        </w:tabs>
        <w:jc w:val="center"/>
        <w:rPr>
          <w:b/>
          <w:spacing w:val="-4"/>
        </w:rPr>
      </w:pPr>
      <w:r>
        <w:rPr>
          <w:b/>
          <w:spacing w:val="-4"/>
        </w:rPr>
        <w:t xml:space="preserve">PUC </w:t>
      </w:r>
      <w:r w:rsidRPr="00421DD7">
        <w:rPr>
          <w:b/>
          <w:spacing w:val="-4"/>
        </w:rPr>
        <w:t>DOCKET NO. 51044</w:t>
      </w:r>
    </w:p>
    <w:p w:rsidR="00166EB1" w:rsidRPr="00421DD7" w:rsidRDefault="00166EB1" w:rsidP="00166EB1">
      <w:pPr>
        <w:tabs>
          <w:tab w:val="center" w:pos="4860"/>
          <w:tab w:val="left" w:pos="5220"/>
        </w:tabs>
        <w:jc w:val="center"/>
        <w:rPr>
          <w:b/>
          <w:spacing w:val="-4"/>
        </w:rPr>
      </w:pPr>
    </w:p>
    <w:tbl>
      <w:tblPr>
        <w:tblW w:w="9720" w:type="dxa"/>
        <w:tblLayout w:type="fixed"/>
        <w:tblLook w:val="0000" w:firstRow="0" w:lastRow="0" w:firstColumn="0" w:lastColumn="0" w:noHBand="0" w:noVBand="0"/>
      </w:tblPr>
      <w:tblGrid>
        <w:gridCol w:w="4770"/>
        <w:gridCol w:w="360"/>
        <w:gridCol w:w="4590"/>
      </w:tblGrid>
      <w:tr w:rsidR="00166EB1" w:rsidRPr="00421DD7" w:rsidTr="00D104B7">
        <w:trPr>
          <w:trHeight w:val="1197"/>
        </w:trPr>
        <w:tc>
          <w:tcPr>
            <w:tcW w:w="4770" w:type="dxa"/>
          </w:tcPr>
          <w:p w:rsidR="00166EB1" w:rsidRPr="00421DD7" w:rsidRDefault="00166EB1" w:rsidP="00D104B7">
            <w:pPr>
              <w:ind w:right="252"/>
              <w:rPr>
                <w:b/>
                <w:snapToGrid w:val="0"/>
              </w:rPr>
            </w:pPr>
            <w:r w:rsidRPr="00421DD7">
              <w:rPr>
                <w:b/>
                <w:snapToGrid w:val="0"/>
              </w:rPr>
              <w:t>PETITION OF FCS LANCASTER, LTD</w:t>
            </w:r>
          </w:p>
          <w:p w:rsidR="00166EB1" w:rsidRPr="00421DD7" w:rsidRDefault="00166EB1" w:rsidP="00D104B7">
            <w:pPr>
              <w:ind w:right="252"/>
              <w:rPr>
                <w:b/>
                <w:snapToGrid w:val="0"/>
              </w:rPr>
            </w:pPr>
            <w:r w:rsidRPr="00421DD7">
              <w:rPr>
                <w:b/>
                <w:snapToGrid w:val="0"/>
              </w:rPr>
              <w:t xml:space="preserve">TO AMEND </w:t>
            </w:r>
            <w:proofErr w:type="spellStart"/>
            <w:r w:rsidRPr="00421DD7">
              <w:rPr>
                <w:b/>
                <w:snapToGrid w:val="0"/>
              </w:rPr>
              <w:t>ROCKETT</w:t>
            </w:r>
            <w:proofErr w:type="spellEnd"/>
            <w:r w:rsidRPr="00421DD7">
              <w:rPr>
                <w:b/>
                <w:snapToGrid w:val="0"/>
              </w:rPr>
              <w:t xml:space="preserve"> SPECIAL UTILITY DISTRICT’S CERTIFICATE OF CONVENIENCE &amp; NECESSITY IN DALLAS COUNTY BY EXPEDITED RELEASE</w:t>
            </w:r>
          </w:p>
        </w:tc>
        <w:tc>
          <w:tcPr>
            <w:tcW w:w="360" w:type="dxa"/>
          </w:tcPr>
          <w:p w:rsidR="00166EB1" w:rsidRPr="00421DD7" w:rsidRDefault="00166EB1" w:rsidP="00D104B7">
            <w:pPr>
              <w:jc w:val="center"/>
              <w:rPr>
                <w:b/>
                <w:snapToGrid w:val="0"/>
              </w:rPr>
            </w:pPr>
            <w:r w:rsidRPr="00421DD7">
              <w:rPr>
                <w:b/>
                <w:snapToGrid w:val="0"/>
              </w:rPr>
              <w:t>§</w:t>
            </w:r>
          </w:p>
          <w:p w:rsidR="00166EB1" w:rsidRPr="00421DD7" w:rsidRDefault="00166EB1" w:rsidP="00D104B7">
            <w:pPr>
              <w:jc w:val="center"/>
              <w:rPr>
                <w:b/>
                <w:snapToGrid w:val="0"/>
              </w:rPr>
            </w:pPr>
            <w:r w:rsidRPr="00421DD7">
              <w:rPr>
                <w:b/>
                <w:snapToGrid w:val="0"/>
              </w:rPr>
              <w:t>§</w:t>
            </w:r>
          </w:p>
          <w:p w:rsidR="00166EB1" w:rsidRPr="00421DD7" w:rsidRDefault="00166EB1" w:rsidP="00D104B7">
            <w:pPr>
              <w:jc w:val="center"/>
              <w:rPr>
                <w:b/>
                <w:snapToGrid w:val="0"/>
              </w:rPr>
            </w:pPr>
            <w:r w:rsidRPr="00421DD7">
              <w:rPr>
                <w:b/>
                <w:snapToGrid w:val="0"/>
              </w:rPr>
              <w:t>§§§§</w:t>
            </w:r>
          </w:p>
          <w:p w:rsidR="00166EB1" w:rsidRPr="00421DD7" w:rsidRDefault="00166EB1" w:rsidP="00D104B7">
            <w:pPr>
              <w:jc w:val="center"/>
              <w:rPr>
                <w:b/>
                <w:snapToGrid w:val="0"/>
              </w:rPr>
            </w:pPr>
          </w:p>
        </w:tc>
        <w:tc>
          <w:tcPr>
            <w:tcW w:w="4590" w:type="dxa"/>
          </w:tcPr>
          <w:p w:rsidR="00166EB1" w:rsidRPr="00421DD7" w:rsidRDefault="00166EB1" w:rsidP="00D104B7">
            <w:pPr>
              <w:spacing w:after="120" w:line="480" w:lineRule="auto"/>
              <w:jc w:val="center"/>
              <w:rPr>
                <w:b/>
                <w:snapToGrid w:val="0"/>
              </w:rPr>
            </w:pPr>
            <w:r w:rsidRPr="00421DD7">
              <w:rPr>
                <w:b/>
                <w:snapToGrid w:val="0"/>
              </w:rPr>
              <w:t>BEFORE THE</w:t>
            </w:r>
          </w:p>
          <w:p w:rsidR="00166EB1" w:rsidRPr="00421DD7" w:rsidRDefault="00166EB1" w:rsidP="00D104B7">
            <w:pPr>
              <w:spacing w:after="120" w:line="480" w:lineRule="auto"/>
              <w:jc w:val="center"/>
              <w:rPr>
                <w:b/>
                <w:snapToGrid w:val="0"/>
              </w:rPr>
            </w:pPr>
            <w:r w:rsidRPr="00421DD7">
              <w:rPr>
                <w:b/>
                <w:snapToGrid w:val="0"/>
              </w:rPr>
              <w:t>PUBLIC UTILITY COMMISSION</w:t>
            </w:r>
          </w:p>
          <w:p w:rsidR="00166EB1" w:rsidRPr="00421DD7" w:rsidRDefault="00166EB1" w:rsidP="00D104B7">
            <w:pPr>
              <w:spacing w:line="480" w:lineRule="auto"/>
              <w:jc w:val="center"/>
              <w:rPr>
                <w:b/>
                <w:snapToGrid w:val="0"/>
              </w:rPr>
            </w:pPr>
            <w:r w:rsidRPr="00421DD7">
              <w:rPr>
                <w:b/>
                <w:snapToGrid w:val="0"/>
              </w:rPr>
              <w:t>OF TEXAS</w:t>
            </w:r>
          </w:p>
        </w:tc>
      </w:tr>
    </w:tbl>
    <w:p w:rsidR="00166EB1" w:rsidRDefault="00166EB1" w:rsidP="00166EB1">
      <w:pPr>
        <w:jc w:val="center"/>
        <w:outlineLvl w:val="0"/>
        <w:rPr>
          <w:rFonts w:eastAsia="Calibri"/>
          <w:b/>
          <w:caps/>
          <w:color w:val="000000"/>
        </w:rPr>
      </w:pPr>
      <w:r w:rsidRPr="0029185C">
        <w:rPr>
          <w:rFonts w:eastAsia="Calibri"/>
          <w:b/>
          <w:caps/>
          <w:color w:val="000000"/>
        </w:rPr>
        <w:t xml:space="preserve">FCS LANCASTER, </w:t>
      </w:r>
      <w:proofErr w:type="spellStart"/>
      <w:r w:rsidRPr="0029185C">
        <w:rPr>
          <w:rFonts w:eastAsia="Calibri"/>
          <w:b/>
          <w:caps/>
          <w:color w:val="000000"/>
        </w:rPr>
        <w:t>LTD’S</w:t>
      </w:r>
      <w:proofErr w:type="spellEnd"/>
      <w:r>
        <w:rPr>
          <w:rFonts w:eastAsia="Calibri"/>
          <w:b/>
          <w:caps/>
          <w:color w:val="000000"/>
        </w:rPr>
        <w:t xml:space="preserve"> FIRST request for INFORMATION</w:t>
      </w:r>
    </w:p>
    <w:p w:rsidR="00166EB1" w:rsidRPr="0029185C" w:rsidRDefault="00166EB1" w:rsidP="00166EB1">
      <w:pPr>
        <w:spacing w:after="120"/>
        <w:jc w:val="center"/>
        <w:outlineLvl w:val="0"/>
        <w:rPr>
          <w:rFonts w:eastAsia="Calibri"/>
          <w:b/>
          <w:caps/>
          <w:color w:val="000000"/>
          <w:u w:val="single"/>
        </w:rPr>
      </w:pPr>
      <w:r w:rsidRPr="0029185C">
        <w:rPr>
          <w:rFonts w:eastAsia="Calibri"/>
          <w:b/>
          <w:caps/>
          <w:color w:val="000000"/>
          <w:u w:val="single"/>
        </w:rPr>
        <w:t xml:space="preserve">TO </w:t>
      </w:r>
      <w:proofErr w:type="spellStart"/>
      <w:r w:rsidRPr="0029185C">
        <w:rPr>
          <w:rFonts w:eastAsia="Calibri"/>
          <w:b/>
          <w:caps/>
          <w:color w:val="000000"/>
          <w:u w:val="single"/>
        </w:rPr>
        <w:t>Rockett</w:t>
      </w:r>
      <w:proofErr w:type="spellEnd"/>
      <w:r w:rsidRPr="0029185C">
        <w:rPr>
          <w:rFonts w:eastAsia="Calibri"/>
          <w:b/>
          <w:caps/>
          <w:color w:val="000000"/>
          <w:u w:val="single"/>
        </w:rPr>
        <w:t xml:space="preserve"> Special Utility District</w:t>
      </w:r>
    </w:p>
    <w:p w:rsidR="00166EB1" w:rsidRDefault="00166EB1" w:rsidP="00166EB1">
      <w:pPr>
        <w:pStyle w:val="LGBodyTextDD"/>
      </w:pPr>
      <w:r w:rsidRPr="00421DD7">
        <w:t xml:space="preserve">FCS Lancaster, Ltd (FCS Lancaster) </w:t>
      </w:r>
      <w:r>
        <w:t>files this First Request for Information (</w:t>
      </w:r>
      <w:proofErr w:type="spellStart"/>
      <w:r>
        <w:t>RFI</w:t>
      </w:r>
      <w:proofErr w:type="spellEnd"/>
      <w:r>
        <w:t xml:space="preserve">) to </w:t>
      </w:r>
      <w:proofErr w:type="spellStart"/>
      <w:r w:rsidRPr="00421DD7">
        <w:t>Rockett</w:t>
      </w:r>
      <w:proofErr w:type="spellEnd"/>
      <w:r w:rsidRPr="00421DD7">
        <w:t xml:space="preserve"> Special Utility District (</w:t>
      </w:r>
      <w:proofErr w:type="spellStart"/>
      <w:r w:rsidRPr="00421DD7">
        <w:t>Rockett</w:t>
      </w:r>
      <w:proofErr w:type="spellEnd"/>
      <w:r w:rsidRPr="00421DD7">
        <w:t>)</w:t>
      </w:r>
      <w:r>
        <w:t xml:space="preserve"> in the above-styled docket.  </w:t>
      </w:r>
      <w:proofErr w:type="spellStart"/>
      <w:r w:rsidRPr="00421DD7">
        <w:t>Rockett</w:t>
      </w:r>
      <w:proofErr w:type="spellEnd"/>
      <w:r>
        <w:t xml:space="preserve"> is hereby requested to furnish one copy of all items of information enumerated on the attached sheets directly to the undersigned attorney at the offices of Lloyd </w:t>
      </w:r>
      <w:proofErr w:type="spellStart"/>
      <w:r>
        <w:t>Gosselink</w:t>
      </w:r>
      <w:proofErr w:type="spellEnd"/>
      <w:r>
        <w:t xml:space="preserve"> Rochelle &amp; Townsend, P.C., </w:t>
      </w:r>
      <w:proofErr w:type="gramStart"/>
      <w:r>
        <w:t>816</w:t>
      </w:r>
      <w:proofErr w:type="gramEnd"/>
      <w:r>
        <w:t xml:space="preserve"> Congress Avenue, Suite 1900, Austin, Texas 78701 </w:t>
      </w:r>
      <w:r w:rsidRPr="000173C8">
        <w:t xml:space="preserve">within </w:t>
      </w:r>
      <w:r w:rsidRPr="007327FC">
        <w:t>twenty (20)</w:t>
      </w:r>
      <w:r w:rsidRPr="000173C8">
        <w:t xml:space="preserve"> calendar days</w:t>
      </w:r>
      <w:r>
        <w:t xml:space="preserve">.  These requests shall be deemed continuing </w:t>
      </w:r>
      <w:proofErr w:type="gramStart"/>
      <w:r>
        <w:t>so as to</w:t>
      </w:r>
      <w:proofErr w:type="gramEnd"/>
      <w:r>
        <w:t xml:space="preserve"> require further and supplemental responses if </w:t>
      </w:r>
      <w:proofErr w:type="spellStart"/>
      <w:r w:rsidRPr="00421DD7">
        <w:t>Rockett</w:t>
      </w:r>
      <w:proofErr w:type="spellEnd"/>
      <w:r>
        <w:t xml:space="preserve"> receives or generates additional information within the scope of these requests between the time of the original response and the time of the hearing.  </w:t>
      </w:r>
      <w:proofErr w:type="gramStart"/>
      <w:r>
        <w:t>Also</w:t>
      </w:r>
      <w:proofErr w:type="gramEnd"/>
      <w:r>
        <w:t>, where data is requested, provide it in hard copy and Excel format with all formulas intact.</w:t>
      </w:r>
    </w:p>
    <w:p w:rsidR="00166EB1" w:rsidRDefault="00166EB1" w:rsidP="00166EB1">
      <w:pPr>
        <w:pStyle w:val="LGCaption"/>
        <w:spacing w:before="240"/>
      </w:pPr>
      <w:r>
        <w:t>Definitions and Instructions</w:t>
      </w:r>
    </w:p>
    <w:p w:rsidR="00166EB1" w:rsidRDefault="00166EB1" w:rsidP="00166EB1">
      <w:pPr>
        <w:pStyle w:val="LGBodyTextSS"/>
      </w:pPr>
      <w:r>
        <w:t>A.</w:t>
      </w:r>
      <w:r>
        <w:tab/>
        <w:t>“</w:t>
      </w:r>
      <w:proofErr w:type="spellStart"/>
      <w:r w:rsidRPr="00421DD7">
        <w:t>Rockett</w:t>
      </w:r>
      <w:proofErr w:type="spellEnd"/>
      <w:r>
        <w:t xml:space="preserve">” refers to the </w:t>
      </w:r>
      <w:proofErr w:type="spellStart"/>
      <w:r w:rsidRPr="00421DD7">
        <w:t>Rockett</w:t>
      </w:r>
      <w:proofErr w:type="spellEnd"/>
      <w:r w:rsidRPr="00421DD7">
        <w:t xml:space="preserve"> Special Utility District</w:t>
      </w:r>
      <w:r>
        <w:t>, its parents, affiliates and subsidiaries, and any person acting or purporting to act on its behalf, including without limitation, attorneys, agents, advisors, investigators, representatives, employees or other persons.</w:t>
      </w:r>
    </w:p>
    <w:p w:rsidR="00166EB1" w:rsidRDefault="00166EB1" w:rsidP="00166EB1">
      <w:pPr>
        <w:pStyle w:val="LGBodyTextSS"/>
      </w:pPr>
      <w:proofErr w:type="gramStart"/>
      <w:r>
        <w:t>B.</w:t>
      </w:r>
      <w:r>
        <w:tab/>
        <w:t xml:space="preserve">The term “document” shall have the broadest meaning possible under the Texas Rules of Civil Procedure and shall include, but not be limited to, the original (or a copy when the original is not available), each non-identical copy (including those which are non-identical by reason of notations or marking, or by appearing in the files of a separate person), and any books, notebooks, pamphlets, periodicals, letters, reports, memoranda, handwritten notes, notations, messages, telegrams, wires, cables, press or news wire releases, records, studies, analyses, summaries, magazines, booklets, circulars, catalogs, bulletins, instructions, operating or maintenance manuals, operating or product specifications, fabrication sheets, test data, design specifications, parts lists, calendars, day-timers, notes or records of meetings, notices, purchase orders, bills, ledgers, checks, tabulations, questionnaires, surveys, drawings, sketches, schematics, blueprints, flow sheets, working papers, charts, graphs, indices, tapes, agreements, releases, appraisals, valuations, estimates, opinions, financial statements, accounting records, income statements, photographs, films or videotapes, back-up tapes, minutes, contracts, leases, invoices, </w:t>
      </w:r>
      <w:r>
        <w:lastRenderedPageBreak/>
        <w:t>records of purchase or sale, correspondence, electronic or other transcription or tapings of or notes pertaining to telephone or personal conversations or conferences, tape recordings, electromagnetic recordings, voice mail message or transcriptions thereof, interoffice communications of all types, e-mail messages, printouts of e-mail messages, instant messages or printouts thereof, microfilms, electronic databases, CDs, DVDs, videotapes or cassettes, films, movies, computer printouts and any and all other written, printed, typed, punched, engraved, taped, filmed, recorded (electronically or otherwise), labeled, or graphic matter, of whatever description, however produced or reproduced (including computer-stored or generated data, together with instructions or programs necessary to search and retrieve such data), and shall include all attachments to (including tangible things) and enclosures with (including tangible things) any requested item, to which they are attached or with which they are enclosed, and each draft thereof.</w:t>
      </w:r>
      <w:proofErr w:type="gramEnd"/>
      <w:r>
        <w:t xml:space="preserve">  A draft of a non-identical copy is a separate document within the meaning of this term.  An electronic copy of a paper document is a separate document within the meaning of this term.</w:t>
      </w:r>
    </w:p>
    <w:p w:rsidR="00166EB1" w:rsidRDefault="00166EB1" w:rsidP="00166EB1">
      <w:pPr>
        <w:pStyle w:val="LGBodyTextSS"/>
      </w:pPr>
      <w:r>
        <w:t>C.</w:t>
      </w:r>
      <w:r>
        <w:tab/>
        <w:t xml:space="preserve">Pursuant to </w:t>
      </w:r>
      <w:r w:rsidRPr="000F0555">
        <w:t>Tex. R. Civ. P</w:t>
      </w:r>
      <w:r w:rsidRPr="00893AD0">
        <w:rPr>
          <w:smallCaps/>
        </w:rPr>
        <w:t xml:space="preserve">. </w:t>
      </w:r>
      <w:r>
        <w:t xml:space="preserve">196.4, </w:t>
      </w:r>
      <w:r w:rsidRPr="00421DD7">
        <w:t>FCS Lancaster</w:t>
      </w:r>
      <w:r>
        <w:t xml:space="preserve"> specifically requests that any electronic or magnetic data (which is included in the definition of “document”) that is responsive to a request herein </w:t>
      </w:r>
      <w:proofErr w:type="gramStart"/>
      <w:r>
        <w:t>be produced</w:t>
      </w:r>
      <w:proofErr w:type="gramEnd"/>
      <w:r>
        <w:t xml:space="preserve"> on </w:t>
      </w:r>
      <w:proofErr w:type="spellStart"/>
      <w:r>
        <w:t>CD-Rom</w:t>
      </w:r>
      <w:proofErr w:type="spellEnd"/>
      <w:r>
        <w:t xml:space="preserve"> in a format that is compatible with Microsoft Office and/or Word Perfect and be produced with your response to these requests.  </w:t>
      </w:r>
      <w:r w:rsidRPr="00421DD7">
        <w:t>FCS Lancaster</w:t>
      </w:r>
      <w:r>
        <w:t xml:space="preserve"> further requests that </w:t>
      </w:r>
      <w:proofErr w:type="spellStart"/>
      <w:r>
        <w:t>Rockett</w:t>
      </w:r>
      <w:proofErr w:type="spellEnd"/>
      <w:r>
        <w:t xml:space="preserve"> produce electronic copies of all paper documents, including any metadata attached to such documents, and produce all electronic originals or all responsive documents.</w:t>
      </w:r>
    </w:p>
    <w:p w:rsidR="00166EB1" w:rsidRDefault="00166EB1" w:rsidP="00166EB1">
      <w:pPr>
        <w:pStyle w:val="LGBodyTextSS"/>
      </w:pPr>
      <w:r>
        <w:t>D.</w:t>
      </w:r>
      <w:r>
        <w:tab/>
        <w:t>The terms “and” and “or” shall be construed both disjunctively and conjunctively as necessary to make the request inclusive rather than exclusive.</w:t>
      </w:r>
    </w:p>
    <w:p w:rsidR="00166EB1" w:rsidRDefault="00166EB1" w:rsidP="00166EB1">
      <w:pPr>
        <w:pStyle w:val="LGBodyTextSS"/>
      </w:pPr>
      <w:r>
        <w:t>E.</w:t>
      </w:r>
      <w:r>
        <w:tab/>
        <w:t xml:space="preserve">“Each” </w:t>
      </w:r>
      <w:proofErr w:type="gramStart"/>
      <w:r>
        <w:t>shall be construed</w:t>
      </w:r>
      <w:proofErr w:type="gramEnd"/>
      <w:r>
        <w:t xml:space="preserve"> to include the word “every” and “every” shall be construed to include the word “each.”</w:t>
      </w:r>
    </w:p>
    <w:p w:rsidR="00166EB1" w:rsidRDefault="00166EB1" w:rsidP="00166EB1">
      <w:pPr>
        <w:pStyle w:val="LGBodyTextSS"/>
      </w:pPr>
      <w:r>
        <w:t>F.</w:t>
      </w:r>
      <w:r>
        <w:tab/>
        <w:t xml:space="preserve">“Any” </w:t>
      </w:r>
      <w:proofErr w:type="gramStart"/>
      <w:r>
        <w:t>shall be construed</w:t>
      </w:r>
      <w:proofErr w:type="gramEnd"/>
      <w:r>
        <w:t xml:space="preserve"> to include “all” and “all” shall be construed to include “any.”</w:t>
      </w:r>
    </w:p>
    <w:p w:rsidR="00166EB1" w:rsidRDefault="00166EB1" w:rsidP="00166EB1">
      <w:pPr>
        <w:pStyle w:val="LGBodyTextSS"/>
      </w:pPr>
      <w:proofErr w:type="gramStart"/>
      <w:r>
        <w:t>G.</w:t>
      </w:r>
      <w:r>
        <w:tab/>
        <w:t>The term “concerning,” or one of its inflections, includes the following meanings: relating to; referring to; pertaining to; regarding; discussing; mentioning; containing; reflecting; evidencing; describing; showing; identifying; providing; disproving; consisting of; supporting; contradicting; in any way legally, logically or factually connected with the matter to which the term refers; or having a tendency to prove or disprove the matter to which the term refers.</w:t>
      </w:r>
      <w:proofErr w:type="gramEnd"/>
    </w:p>
    <w:p w:rsidR="00166EB1" w:rsidRDefault="00166EB1" w:rsidP="00166EB1">
      <w:pPr>
        <w:pStyle w:val="LGBodyTextSS"/>
      </w:pPr>
      <w:r>
        <w:t>H.</w:t>
      </w:r>
      <w:r>
        <w:tab/>
        <w:t>The term “including,” or one of its inflections, means and refers to “including but not limited to.”</w:t>
      </w:r>
    </w:p>
    <w:p w:rsidR="00166EB1" w:rsidRDefault="00166EB1" w:rsidP="00166EB1">
      <w:pPr>
        <w:pStyle w:val="LGBodyTextSS"/>
      </w:pPr>
      <w:r>
        <w:t>I.</w:t>
      </w:r>
      <w:r>
        <w:tab/>
        <w:t xml:space="preserve">Words used in the plural </w:t>
      </w:r>
      <w:proofErr w:type="gramStart"/>
      <w:r>
        <w:t>shall also be taken</w:t>
      </w:r>
      <w:proofErr w:type="gramEnd"/>
      <w:r>
        <w:t xml:space="preserve"> to mean and include the singular.  Words used in the singular </w:t>
      </w:r>
      <w:proofErr w:type="gramStart"/>
      <w:r>
        <w:t>shall also be taken</w:t>
      </w:r>
      <w:proofErr w:type="gramEnd"/>
      <w:r>
        <w:t xml:space="preserve"> to mean and include the plural.</w:t>
      </w:r>
    </w:p>
    <w:p w:rsidR="00166EB1" w:rsidRDefault="00166EB1" w:rsidP="00166EB1">
      <w:pPr>
        <w:pStyle w:val="LGBodyTextSS"/>
      </w:pPr>
      <w:r>
        <w:t>J.</w:t>
      </w:r>
      <w:r>
        <w:tab/>
        <w:t xml:space="preserve">The present tense </w:t>
      </w:r>
      <w:proofErr w:type="gramStart"/>
      <w:r>
        <w:t>shall be construed</w:t>
      </w:r>
      <w:proofErr w:type="gramEnd"/>
      <w:r>
        <w:t xml:space="preserve"> to include the past tense, and the past tense shall be construed to include the present tense.</w:t>
      </w:r>
    </w:p>
    <w:p w:rsidR="00166EB1" w:rsidRDefault="00166EB1" w:rsidP="00166EB1">
      <w:pPr>
        <w:pStyle w:val="LGBodyTextSS"/>
      </w:pPr>
      <w:r>
        <w:t>K.</w:t>
      </w:r>
      <w:r>
        <w:tab/>
        <w:t xml:space="preserve">If any document </w:t>
      </w:r>
      <w:proofErr w:type="gramStart"/>
      <w:r>
        <w:t>is withheld</w:t>
      </w:r>
      <w:proofErr w:type="gramEnd"/>
      <w:r>
        <w:t xml:space="preserve"> under any claim of privilege, please furnish a list identifying each document for which a privilege is claimed, together with the following </w:t>
      </w:r>
      <w:r>
        <w:lastRenderedPageBreak/>
        <w:t>information: date, sender, recipients or copies, subject matter of the document, and the basis upon which such privilege is claimed.</w:t>
      </w:r>
    </w:p>
    <w:p w:rsidR="00166EB1" w:rsidRDefault="00166EB1" w:rsidP="00166EB1">
      <w:pPr>
        <w:pStyle w:val="LGBodyTextSS"/>
      </w:pPr>
      <w:r>
        <w:t>L.</w:t>
      </w:r>
      <w:r>
        <w:tab/>
        <w:t>Pursuant to 16 Tex. Admin Code § 22.144(h</w:t>
      </w:r>
      <w:proofErr w:type="gramStart"/>
      <w:r>
        <w:t>)(</w:t>
      </w:r>
      <w:proofErr w:type="gramEnd"/>
      <w:r>
        <w:t xml:space="preserve">4), if the response to any request is voluminous, please provide a detailed index of the voluminous material.  </w:t>
      </w:r>
    </w:p>
    <w:p w:rsidR="00166EB1" w:rsidRDefault="00166EB1" w:rsidP="00166EB1">
      <w:pPr>
        <w:pStyle w:val="LGBodyTextSS"/>
        <w:spacing w:after="0"/>
      </w:pPr>
      <w:r>
        <w:t>M.</w:t>
      </w:r>
      <w:r>
        <w:tab/>
        <w:t xml:space="preserve">If the information requested is included in previously furnished exhibits, </w:t>
      </w:r>
      <w:proofErr w:type="spellStart"/>
      <w:r>
        <w:t>workpapers</w:t>
      </w:r>
      <w:proofErr w:type="spellEnd"/>
      <w:r>
        <w:t xml:space="preserve">, </w:t>
      </w:r>
      <w:proofErr w:type="gramStart"/>
      <w:r>
        <w:t>responses</w:t>
      </w:r>
      <w:proofErr w:type="gramEnd"/>
      <w:r>
        <w:t xml:space="preserve"> to other discovery inquiries or otherwise, in hard copy or electronic format, please furnish specific references thereto, including Bates Stamp page citations and detailed cross references.</w:t>
      </w:r>
    </w:p>
    <w:p w:rsidR="00166EB1" w:rsidRDefault="00166EB1" w:rsidP="00166EB1">
      <w:pPr>
        <w:pStyle w:val="LGBodyTextSS"/>
        <w:spacing w:after="0"/>
      </w:pPr>
    </w:p>
    <w:p w:rsidR="00166EB1" w:rsidRPr="00421DD7" w:rsidRDefault="00166EB1" w:rsidP="00166EB1">
      <w:pPr>
        <w:pStyle w:val="JFPSignatureBlock"/>
        <w:rPr>
          <w:rFonts w:ascii="Times New Roman" w:hAnsi="Times New Roman"/>
          <w:spacing w:val="-4"/>
          <w:kern w:val="16"/>
          <w:szCs w:val="24"/>
        </w:rPr>
      </w:pPr>
      <w:r w:rsidRPr="00421DD7">
        <w:rPr>
          <w:rFonts w:ascii="Times New Roman" w:hAnsi="Times New Roman"/>
          <w:spacing w:val="-4"/>
          <w:kern w:val="16"/>
          <w:szCs w:val="24"/>
        </w:rPr>
        <w:t>Respectfully submitted,</w:t>
      </w:r>
    </w:p>
    <w:p w:rsidR="00166EB1" w:rsidRPr="00421DD7" w:rsidRDefault="00166EB1" w:rsidP="00166EB1">
      <w:pPr>
        <w:pStyle w:val="JFPSignatureBlock"/>
        <w:rPr>
          <w:rFonts w:ascii="Times New Roman" w:hAnsi="Times New Roman"/>
          <w:spacing w:val="-4"/>
          <w:kern w:val="16"/>
          <w:szCs w:val="24"/>
        </w:rPr>
      </w:pPr>
    </w:p>
    <w:p w:rsidR="00166EB1" w:rsidRDefault="00166EB1" w:rsidP="00166EB1">
      <w:pPr>
        <w:pStyle w:val="JFPSignatureBlock"/>
        <w:rPr>
          <w:rFonts w:ascii="Times New Roman" w:hAnsi="Times New Roman"/>
          <w:spacing w:val="-4"/>
          <w:kern w:val="16"/>
          <w:szCs w:val="24"/>
        </w:rPr>
      </w:pPr>
    </w:p>
    <w:p w:rsidR="00166EB1" w:rsidRPr="00421DD7" w:rsidRDefault="00166EB1" w:rsidP="00166EB1">
      <w:pPr>
        <w:pStyle w:val="JFPSignatureBlock"/>
        <w:rPr>
          <w:rFonts w:ascii="Times New Roman" w:hAnsi="Times New Roman"/>
          <w:spacing w:val="-4"/>
          <w:kern w:val="16"/>
          <w:szCs w:val="24"/>
        </w:rPr>
      </w:pPr>
    </w:p>
    <w:p w:rsidR="00166EB1" w:rsidRPr="00421DD7" w:rsidRDefault="00166EB1" w:rsidP="00166EB1">
      <w:pPr>
        <w:pStyle w:val="LGSignature"/>
        <w:rPr>
          <w:spacing w:val="-4"/>
          <w:kern w:val="16"/>
          <w:szCs w:val="24"/>
        </w:rPr>
      </w:pPr>
      <w:r w:rsidRPr="00421DD7">
        <w:rPr>
          <w:i/>
          <w:snapToGrid w:val="0"/>
          <w:spacing w:val="-4"/>
          <w:kern w:val="16"/>
          <w:szCs w:val="24"/>
          <w:u w:val="single"/>
        </w:rPr>
        <w:tab/>
      </w:r>
      <w:r w:rsidRPr="00421DD7">
        <w:rPr>
          <w:i/>
          <w:snapToGrid w:val="0"/>
          <w:spacing w:val="-4"/>
          <w:kern w:val="16"/>
          <w:szCs w:val="24"/>
          <w:u w:val="single"/>
        </w:rPr>
        <w:tab/>
      </w:r>
      <w:r w:rsidRPr="00421DD7">
        <w:rPr>
          <w:i/>
          <w:snapToGrid w:val="0"/>
          <w:spacing w:val="-4"/>
          <w:kern w:val="16"/>
          <w:szCs w:val="24"/>
          <w:u w:val="single"/>
        </w:rPr>
        <w:tab/>
      </w:r>
      <w:r w:rsidRPr="00421DD7">
        <w:rPr>
          <w:i/>
          <w:snapToGrid w:val="0"/>
          <w:spacing w:val="-4"/>
          <w:kern w:val="16"/>
          <w:szCs w:val="24"/>
          <w:u w:val="single"/>
        </w:rPr>
        <w:tab/>
      </w:r>
      <w:r w:rsidRPr="00421DD7">
        <w:rPr>
          <w:i/>
          <w:snapToGrid w:val="0"/>
          <w:spacing w:val="-4"/>
          <w:kern w:val="16"/>
          <w:szCs w:val="24"/>
          <w:u w:val="single"/>
        </w:rPr>
        <w:tab/>
      </w:r>
      <w:r w:rsidRPr="00421DD7">
        <w:rPr>
          <w:i/>
          <w:snapToGrid w:val="0"/>
          <w:spacing w:val="-4"/>
          <w:kern w:val="16"/>
          <w:szCs w:val="24"/>
          <w:u w:val="single"/>
        </w:rPr>
        <w:tab/>
      </w:r>
    </w:p>
    <w:p w:rsidR="00166EB1" w:rsidRPr="00421DD7" w:rsidRDefault="00166EB1" w:rsidP="00166EB1">
      <w:pPr>
        <w:pStyle w:val="LGSignature"/>
        <w:jc w:val="left"/>
        <w:rPr>
          <w:spacing w:val="-4"/>
          <w:kern w:val="16"/>
          <w:szCs w:val="24"/>
        </w:rPr>
      </w:pPr>
      <w:r w:rsidRPr="00421DD7">
        <w:rPr>
          <w:spacing w:val="-4"/>
          <w:kern w:val="16"/>
          <w:szCs w:val="24"/>
        </w:rPr>
        <w:t>Jamie L. Mauldin</w:t>
      </w:r>
    </w:p>
    <w:p w:rsidR="00166EB1" w:rsidRPr="00421DD7" w:rsidRDefault="00166EB1" w:rsidP="00166EB1">
      <w:pPr>
        <w:pStyle w:val="LGSignature"/>
        <w:jc w:val="left"/>
        <w:rPr>
          <w:spacing w:val="-4"/>
          <w:kern w:val="16"/>
          <w:szCs w:val="24"/>
        </w:rPr>
      </w:pPr>
      <w:r w:rsidRPr="00421DD7">
        <w:rPr>
          <w:spacing w:val="-4"/>
          <w:kern w:val="16"/>
          <w:szCs w:val="24"/>
        </w:rPr>
        <w:t xml:space="preserve">Texas State </w:t>
      </w:r>
      <w:proofErr w:type="gramStart"/>
      <w:r w:rsidRPr="00421DD7">
        <w:rPr>
          <w:spacing w:val="-4"/>
          <w:kern w:val="16"/>
          <w:szCs w:val="24"/>
        </w:rPr>
        <w:t>Bar</w:t>
      </w:r>
      <w:proofErr w:type="gramEnd"/>
      <w:r w:rsidRPr="00421DD7">
        <w:rPr>
          <w:spacing w:val="-4"/>
          <w:kern w:val="16"/>
          <w:szCs w:val="24"/>
        </w:rPr>
        <w:t xml:space="preserve"> No. 24065694</w:t>
      </w:r>
    </w:p>
    <w:p w:rsidR="00166EB1" w:rsidRPr="00421DD7" w:rsidRDefault="00D90DFB" w:rsidP="00166EB1">
      <w:pPr>
        <w:pStyle w:val="Signature"/>
        <w:widowControl w:val="0"/>
        <w:spacing w:after="120"/>
        <w:rPr>
          <w:snapToGrid w:val="0"/>
        </w:rPr>
      </w:pPr>
      <w:hyperlink r:id="rId8" w:history="1">
        <w:r w:rsidR="00166EB1" w:rsidRPr="00421DD7">
          <w:rPr>
            <w:rStyle w:val="Hyperlink"/>
            <w:snapToGrid w:val="0"/>
          </w:rPr>
          <w:t>jmauldin@lglawfirm.com</w:t>
        </w:r>
      </w:hyperlink>
    </w:p>
    <w:p w:rsidR="00166EB1" w:rsidRPr="00421DD7" w:rsidRDefault="00166EB1" w:rsidP="00166EB1">
      <w:pPr>
        <w:pStyle w:val="LGSignature"/>
        <w:jc w:val="left"/>
        <w:rPr>
          <w:spacing w:val="-4"/>
          <w:kern w:val="16"/>
          <w:szCs w:val="24"/>
        </w:rPr>
      </w:pPr>
      <w:r w:rsidRPr="00421DD7">
        <w:rPr>
          <w:spacing w:val="-4"/>
          <w:kern w:val="16"/>
          <w:szCs w:val="24"/>
        </w:rPr>
        <w:t>James F. Parker</w:t>
      </w:r>
    </w:p>
    <w:p w:rsidR="00166EB1" w:rsidRPr="00421DD7" w:rsidRDefault="00166EB1" w:rsidP="00166EB1">
      <w:pPr>
        <w:pStyle w:val="LGSignature"/>
        <w:jc w:val="left"/>
        <w:rPr>
          <w:spacing w:val="-4"/>
          <w:kern w:val="16"/>
          <w:szCs w:val="24"/>
        </w:rPr>
      </w:pPr>
      <w:r w:rsidRPr="00421DD7">
        <w:rPr>
          <w:spacing w:val="-4"/>
          <w:kern w:val="16"/>
          <w:szCs w:val="24"/>
        </w:rPr>
        <w:t xml:space="preserve">Texas State </w:t>
      </w:r>
      <w:proofErr w:type="gramStart"/>
      <w:r w:rsidRPr="00421DD7">
        <w:rPr>
          <w:spacing w:val="-4"/>
          <w:kern w:val="16"/>
          <w:szCs w:val="24"/>
        </w:rPr>
        <w:t>Bar</w:t>
      </w:r>
      <w:proofErr w:type="gramEnd"/>
      <w:r w:rsidRPr="00421DD7">
        <w:rPr>
          <w:spacing w:val="-4"/>
          <w:kern w:val="16"/>
          <w:szCs w:val="24"/>
        </w:rPr>
        <w:t xml:space="preserve"> No. 24027591</w:t>
      </w:r>
    </w:p>
    <w:p w:rsidR="00166EB1" w:rsidRPr="00991850" w:rsidRDefault="00D90DFB" w:rsidP="00166EB1">
      <w:pPr>
        <w:pStyle w:val="LGSignature"/>
        <w:spacing w:after="120"/>
        <w:jc w:val="left"/>
        <w:rPr>
          <w:spacing w:val="-4"/>
          <w:kern w:val="16"/>
          <w:szCs w:val="24"/>
        </w:rPr>
      </w:pPr>
      <w:hyperlink r:id="rId9" w:history="1">
        <w:r w:rsidR="00166EB1" w:rsidRPr="00421DD7">
          <w:rPr>
            <w:rStyle w:val="Hyperlink"/>
            <w:rFonts w:eastAsia="SimSun"/>
            <w:spacing w:val="-4"/>
            <w:kern w:val="16"/>
            <w:szCs w:val="24"/>
          </w:rPr>
          <w:t>jparker@lglawfirm.com</w:t>
        </w:r>
      </w:hyperlink>
      <w:r w:rsidR="00166EB1" w:rsidRPr="00421DD7">
        <w:rPr>
          <w:spacing w:val="-4"/>
          <w:kern w:val="16"/>
          <w:szCs w:val="24"/>
        </w:rPr>
        <w:t xml:space="preserve"> </w:t>
      </w:r>
    </w:p>
    <w:p w:rsidR="00166EB1" w:rsidRPr="00421DD7" w:rsidRDefault="00166EB1" w:rsidP="00166EB1">
      <w:pPr>
        <w:pStyle w:val="LGSignature"/>
        <w:spacing w:before="120"/>
        <w:jc w:val="left"/>
        <w:rPr>
          <w:smallCaps/>
          <w:spacing w:val="-4"/>
          <w:kern w:val="16"/>
          <w:szCs w:val="24"/>
        </w:rPr>
      </w:pPr>
      <w:r w:rsidRPr="00421DD7">
        <w:rPr>
          <w:smallCaps/>
          <w:spacing w:val="-4"/>
          <w:kern w:val="16"/>
          <w:szCs w:val="24"/>
        </w:rPr>
        <w:t xml:space="preserve">Lloyd </w:t>
      </w:r>
      <w:proofErr w:type="spellStart"/>
      <w:r w:rsidRPr="00421DD7">
        <w:rPr>
          <w:smallCaps/>
          <w:spacing w:val="-4"/>
          <w:kern w:val="16"/>
          <w:szCs w:val="24"/>
        </w:rPr>
        <w:t>Gosselink</w:t>
      </w:r>
      <w:proofErr w:type="spellEnd"/>
      <w:r w:rsidRPr="00421DD7">
        <w:rPr>
          <w:smallCaps/>
          <w:spacing w:val="-4"/>
          <w:kern w:val="16"/>
          <w:szCs w:val="24"/>
        </w:rPr>
        <w:t xml:space="preserve"> Rochelle &amp; Townsend, PC</w:t>
      </w:r>
    </w:p>
    <w:p w:rsidR="00166EB1" w:rsidRPr="00421DD7" w:rsidRDefault="00166EB1" w:rsidP="00166EB1">
      <w:pPr>
        <w:pStyle w:val="LGSignature"/>
        <w:jc w:val="left"/>
        <w:rPr>
          <w:spacing w:val="-4"/>
          <w:kern w:val="16"/>
          <w:szCs w:val="24"/>
        </w:rPr>
      </w:pPr>
      <w:r w:rsidRPr="00421DD7">
        <w:rPr>
          <w:spacing w:val="-4"/>
          <w:kern w:val="16"/>
          <w:szCs w:val="24"/>
        </w:rPr>
        <w:t>816 Congress Ave., Suite 1900</w:t>
      </w:r>
    </w:p>
    <w:p w:rsidR="00166EB1" w:rsidRPr="00421DD7" w:rsidRDefault="00166EB1" w:rsidP="00166EB1">
      <w:pPr>
        <w:pStyle w:val="LGSignature"/>
        <w:jc w:val="left"/>
        <w:rPr>
          <w:spacing w:val="-4"/>
          <w:kern w:val="16"/>
          <w:szCs w:val="24"/>
        </w:rPr>
      </w:pPr>
      <w:r w:rsidRPr="00421DD7">
        <w:rPr>
          <w:spacing w:val="-4"/>
          <w:kern w:val="16"/>
          <w:szCs w:val="24"/>
        </w:rPr>
        <w:t>Austin, Texas 78701</w:t>
      </w:r>
    </w:p>
    <w:p w:rsidR="00166EB1" w:rsidRPr="00421DD7" w:rsidRDefault="00166EB1" w:rsidP="00166EB1">
      <w:pPr>
        <w:pStyle w:val="LGSignature"/>
        <w:jc w:val="left"/>
        <w:rPr>
          <w:spacing w:val="-4"/>
          <w:kern w:val="16"/>
          <w:szCs w:val="24"/>
        </w:rPr>
      </w:pPr>
      <w:r w:rsidRPr="00421DD7">
        <w:rPr>
          <w:spacing w:val="-4"/>
          <w:kern w:val="16"/>
          <w:szCs w:val="24"/>
        </w:rPr>
        <w:t>Telephone: 512-322-5800</w:t>
      </w:r>
    </w:p>
    <w:p w:rsidR="00166EB1" w:rsidRPr="00421DD7" w:rsidRDefault="00166EB1" w:rsidP="00166EB1">
      <w:pPr>
        <w:pStyle w:val="LGSignature"/>
        <w:jc w:val="left"/>
        <w:rPr>
          <w:spacing w:val="-4"/>
          <w:kern w:val="16"/>
          <w:szCs w:val="24"/>
        </w:rPr>
      </w:pPr>
      <w:proofErr w:type="spellStart"/>
      <w:r w:rsidRPr="00421DD7">
        <w:rPr>
          <w:spacing w:val="-4"/>
          <w:kern w:val="16"/>
          <w:szCs w:val="24"/>
        </w:rPr>
        <w:t>Telecopier</w:t>
      </w:r>
      <w:proofErr w:type="spellEnd"/>
      <w:r w:rsidRPr="00421DD7">
        <w:rPr>
          <w:spacing w:val="-4"/>
          <w:kern w:val="16"/>
          <w:szCs w:val="24"/>
        </w:rPr>
        <w:t>: 512-472-0532</w:t>
      </w:r>
    </w:p>
    <w:p w:rsidR="00166EB1" w:rsidRPr="00421DD7" w:rsidRDefault="00166EB1" w:rsidP="00166EB1">
      <w:pPr>
        <w:pStyle w:val="Header"/>
        <w:ind w:left="4320"/>
        <w:contextualSpacing/>
        <w:rPr>
          <w:spacing w:val="-4"/>
          <w:kern w:val="16"/>
        </w:rPr>
      </w:pPr>
    </w:p>
    <w:p w:rsidR="00166EB1" w:rsidRPr="0029185C" w:rsidRDefault="00166EB1" w:rsidP="00166EB1">
      <w:pPr>
        <w:pStyle w:val="Header"/>
        <w:ind w:left="4320"/>
        <w:contextualSpacing/>
        <w:rPr>
          <w:b/>
          <w:spacing w:val="-4"/>
          <w:kern w:val="16"/>
        </w:rPr>
      </w:pPr>
      <w:r w:rsidRPr="0029185C">
        <w:rPr>
          <w:b/>
          <w:spacing w:val="-4"/>
          <w:kern w:val="16"/>
        </w:rPr>
        <w:t xml:space="preserve">ATTORNEYS FOR </w:t>
      </w:r>
      <w:r>
        <w:rPr>
          <w:b/>
          <w:spacing w:val="-4"/>
          <w:kern w:val="16"/>
        </w:rPr>
        <w:t>FCS LANCASTER, LTD</w:t>
      </w:r>
    </w:p>
    <w:p w:rsidR="00166EB1" w:rsidRDefault="00166EB1" w:rsidP="00166EB1"/>
    <w:p w:rsidR="00166EB1" w:rsidRDefault="00166EB1" w:rsidP="00166EB1"/>
    <w:p w:rsidR="00166EB1" w:rsidRPr="009D20BD" w:rsidRDefault="00166EB1" w:rsidP="00166EB1">
      <w:pPr>
        <w:pStyle w:val="Caption"/>
        <w:keepNext/>
        <w:keepLines/>
        <w:spacing w:before="120"/>
        <w:rPr>
          <w:u w:val="single"/>
        </w:rPr>
      </w:pPr>
      <w:r w:rsidRPr="009D20BD">
        <w:rPr>
          <w:u w:val="single"/>
        </w:rPr>
        <w:t>CERTIFICATE OF SERVICE</w:t>
      </w:r>
    </w:p>
    <w:p w:rsidR="00166EB1" w:rsidRDefault="00166EB1" w:rsidP="00166EB1">
      <w:pPr>
        <w:keepNext/>
        <w:overflowPunct w:val="0"/>
        <w:autoSpaceDE w:val="0"/>
        <w:autoSpaceDN w:val="0"/>
        <w:adjustRightInd w:val="0"/>
        <w:ind w:firstLine="720"/>
        <w:textAlignment w:val="baseline"/>
        <w:rPr>
          <w:color w:val="0D0D0D"/>
        </w:rPr>
      </w:pPr>
      <w:r w:rsidRPr="00523E11">
        <w:t>I</w:t>
      </w:r>
      <w:r w:rsidRPr="00523E11">
        <w:rPr>
          <w:color w:val="0D0D0D"/>
        </w:rPr>
        <w:t xml:space="preserve"> certify that, unless otherwise ordered by the presiding officer, notice of the filing of this document </w:t>
      </w:r>
      <w:proofErr w:type="gramStart"/>
      <w:r w:rsidRPr="00523E11">
        <w:rPr>
          <w:color w:val="0D0D0D"/>
        </w:rPr>
        <w:t>was provided</w:t>
      </w:r>
      <w:proofErr w:type="gramEnd"/>
      <w:r w:rsidRPr="00523E11">
        <w:rPr>
          <w:color w:val="0D0D0D"/>
        </w:rPr>
        <w:t xml:space="preserve"> to all parties of record via electronic mail on</w:t>
      </w:r>
      <w:r>
        <w:rPr>
          <w:color w:val="0D0D0D"/>
        </w:rPr>
        <w:t xml:space="preserve"> March 8, 2021</w:t>
      </w:r>
      <w:r w:rsidRPr="00523E11">
        <w:rPr>
          <w:color w:val="0D0D0D"/>
        </w:rPr>
        <w:t>, in accordance with the Order Suspending Rules, issued in Project No. 50664.</w:t>
      </w:r>
    </w:p>
    <w:p w:rsidR="00166EB1" w:rsidRDefault="00166EB1" w:rsidP="00166EB1">
      <w:pPr>
        <w:pStyle w:val="BodyText"/>
        <w:keepNext/>
        <w:keepLines/>
        <w:spacing w:line="240" w:lineRule="auto"/>
        <w:rPr>
          <w:color w:val="0D0D0D"/>
        </w:rPr>
      </w:pPr>
      <w:bookmarkStart w:id="0" w:name="_GoBack"/>
      <w:bookmarkEnd w:id="0"/>
    </w:p>
    <w:p w:rsidR="00166EB1" w:rsidRDefault="00166EB1" w:rsidP="00166EB1">
      <w:pPr>
        <w:pStyle w:val="BodyText"/>
        <w:keepNext/>
        <w:keepLines/>
        <w:spacing w:line="240" w:lineRule="auto"/>
      </w:pPr>
    </w:p>
    <w:p w:rsidR="00166EB1" w:rsidRDefault="00166EB1" w:rsidP="00166EB1">
      <w:pPr>
        <w:pStyle w:val="Signature"/>
      </w:pPr>
    </w:p>
    <w:p w:rsidR="00166EB1" w:rsidRDefault="00166EB1" w:rsidP="00166EB1">
      <w:pPr>
        <w:pStyle w:val="Signature"/>
      </w:pPr>
      <w:r>
        <w:t>_______________________________________</w:t>
      </w:r>
    </w:p>
    <w:p w:rsidR="00166EB1" w:rsidRDefault="00166EB1" w:rsidP="00166EB1">
      <w:pPr>
        <w:pStyle w:val="Signature"/>
        <w:jc w:val="left"/>
        <w:rPr>
          <w:snapToGrid w:val="0"/>
        </w:rPr>
        <w:sectPr w:rsidR="00166EB1" w:rsidSect="00816C08">
          <w:footerReference w:type="even" r:id="rId10"/>
          <w:footerReference w:type="default" r:id="rId11"/>
          <w:pgSz w:w="12240" w:h="15840" w:code="1"/>
          <w:pgMar w:top="1440" w:right="1440" w:bottom="1440" w:left="1440" w:header="720" w:footer="720" w:gutter="0"/>
          <w:cols w:space="720"/>
          <w:docGrid w:linePitch="360"/>
        </w:sectPr>
      </w:pPr>
      <w:r>
        <w:rPr>
          <w:snapToGrid w:val="0"/>
        </w:rPr>
        <w:t xml:space="preserve">Jamie L. Mauldin </w:t>
      </w:r>
    </w:p>
    <w:p w:rsidR="00166EB1" w:rsidRDefault="00166EB1" w:rsidP="00166EB1">
      <w:pPr>
        <w:pStyle w:val="RFI"/>
        <w:spacing w:line="240" w:lineRule="auto"/>
        <w:ind w:left="1440" w:hanging="1440"/>
      </w:pPr>
      <w:r>
        <w:lastRenderedPageBreak/>
        <w:t xml:space="preserve">Please provide a current map of the existing </w:t>
      </w:r>
      <w:proofErr w:type="spellStart"/>
      <w:r>
        <w:t>Rockett</w:t>
      </w:r>
      <w:proofErr w:type="spellEnd"/>
      <w:r>
        <w:t xml:space="preserve"> facilities that includes a map of the existing water distribution system.</w:t>
      </w:r>
    </w:p>
    <w:p w:rsidR="00166EB1" w:rsidRDefault="00166EB1" w:rsidP="00166EB1">
      <w:pPr>
        <w:pStyle w:val="RFI"/>
        <w:spacing w:line="240" w:lineRule="auto"/>
        <w:ind w:left="1440" w:hanging="1440"/>
      </w:pPr>
      <w:r>
        <w:t xml:space="preserve">Please provide a current map of the existing </w:t>
      </w:r>
      <w:proofErr w:type="spellStart"/>
      <w:r>
        <w:t>Rockett</w:t>
      </w:r>
      <w:proofErr w:type="spellEnd"/>
      <w:r>
        <w:t xml:space="preserve"> facilities that includes location, size, and types of all storage facilities on </w:t>
      </w:r>
      <w:proofErr w:type="spellStart"/>
      <w:r>
        <w:t>Rockett’s</w:t>
      </w:r>
      <w:proofErr w:type="spellEnd"/>
      <w:r>
        <w:t xml:space="preserve"> system.</w:t>
      </w:r>
    </w:p>
    <w:p w:rsidR="00166EB1" w:rsidRDefault="00166EB1" w:rsidP="00166EB1">
      <w:pPr>
        <w:pStyle w:val="RFI"/>
        <w:spacing w:line="240" w:lineRule="auto"/>
        <w:ind w:left="1440" w:hanging="1440"/>
      </w:pPr>
      <w:r>
        <w:t xml:space="preserve">What type of storage does </w:t>
      </w:r>
      <w:proofErr w:type="spellStart"/>
      <w:r>
        <w:t>Rockett</w:t>
      </w:r>
      <w:proofErr w:type="spellEnd"/>
      <w:r>
        <w:t xml:space="preserve"> use?  </w:t>
      </w:r>
    </w:p>
    <w:p w:rsidR="00166EB1" w:rsidRDefault="00166EB1" w:rsidP="00166EB1">
      <w:pPr>
        <w:pStyle w:val="RFI"/>
        <w:spacing w:line="240" w:lineRule="auto"/>
        <w:ind w:left="1440" w:hanging="1440"/>
      </w:pPr>
      <w:r>
        <w:t xml:space="preserve">Does </w:t>
      </w:r>
      <w:proofErr w:type="spellStart"/>
      <w:r>
        <w:t>Rockett</w:t>
      </w:r>
      <w:proofErr w:type="spellEnd"/>
      <w:r>
        <w:t xml:space="preserve"> conform </w:t>
      </w:r>
      <w:proofErr w:type="gramStart"/>
      <w:r>
        <w:t>with</w:t>
      </w:r>
      <w:proofErr w:type="gramEnd"/>
      <w:r>
        <w:t xml:space="preserve"> </w:t>
      </w:r>
      <w:proofErr w:type="spellStart"/>
      <w:r>
        <w:t>TCEQ</w:t>
      </w:r>
      <w:proofErr w:type="spellEnd"/>
      <w:r>
        <w:t xml:space="preserve"> storage requirements?</w:t>
      </w:r>
    </w:p>
    <w:p w:rsidR="00166EB1" w:rsidRDefault="00166EB1" w:rsidP="00166EB1">
      <w:pPr>
        <w:pStyle w:val="RFI"/>
        <w:spacing w:line="240" w:lineRule="auto"/>
        <w:ind w:left="1440" w:hanging="1440"/>
      </w:pPr>
      <w:r>
        <w:t xml:space="preserve">Please provide the number of connections within </w:t>
      </w:r>
      <w:proofErr w:type="spellStart"/>
      <w:r>
        <w:t>Rockett’s</w:t>
      </w:r>
      <w:proofErr w:type="spellEnd"/>
      <w:r>
        <w:t xml:space="preserve"> system.</w:t>
      </w:r>
    </w:p>
    <w:p w:rsidR="00166EB1" w:rsidRDefault="00166EB1" w:rsidP="00166EB1">
      <w:pPr>
        <w:pStyle w:val="RFI"/>
        <w:spacing w:line="240" w:lineRule="auto"/>
        <w:ind w:left="1440" w:hanging="1440"/>
      </w:pPr>
      <w:r>
        <w:t xml:space="preserve">Please provide copies of </w:t>
      </w:r>
      <w:proofErr w:type="spellStart"/>
      <w:r>
        <w:t>Rockett’s</w:t>
      </w:r>
      <w:proofErr w:type="spellEnd"/>
      <w:r>
        <w:t xml:space="preserve"> audited financial statements, </w:t>
      </w:r>
      <w:proofErr w:type="spellStart"/>
      <w:r>
        <w:t>CAFRs</w:t>
      </w:r>
      <w:proofErr w:type="spellEnd"/>
      <w:r>
        <w:t>, and/or Annual Financial Statements for the previous five (5) years.</w:t>
      </w:r>
    </w:p>
    <w:p w:rsidR="00166EB1" w:rsidRDefault="00166EB1" w:rsidP="00166EB1">
      <w:pPr>
        <w:pStyle w:val="RFI"/>
        <w:spacing w:line="240" w:lineRule="auto"/>
        <w:ind w:left="1440" w:hanging="1440"/>
      </w:pPr>
      <w:r>
        <w:t xml:space="preserve">Please provide a copy of the detailed revenue and expense budget for </w:t>
      </w:r>
      <w:proofErr w:type="spellStart"/>
      <w:r>
        <w:t>Rockett</w:t>
      </w:r>
      <w:proofErr w:type="spellEnd"/>
      <w:r>
        <w:t xml:space="preserve"> for the current fiscal year.</w:t>
      </w:r>
    </w:p>
    <w:p w:rsidR="00166EB1" w:rsidRDefault="00166EB1" w:rsidP="00166EB1">
      <w:pPr>
        <w:pStyle w:val="RFI"/>
        <w:spacing w:line="240" w:lineRule="auto"/>
        <w:ind w:left="1440" w:hanging="1440"/>
      </w:pPr>
      <w:r>
        <w:t xml:space="preserve">Please provide the current 10-Year Capital Improvement Plan for </w:t>
      </w:r>
      <w:proofErr w:type="spellStart"/>
      <w:r>
        <w:t>Rockett</w:t>
      </w:r>
      <w:proofErr w:type="spellEnd"/>
      <w:r>
        <w:t>.  This CIP should include a detailed description of each of the projects identified in the plan including if it is for repairs and maintenance, growth related, etc.</w:t>
      </w:r>
    </w:p>
    <w:p w:rsidR="00166EB1" w:rsidRDefault="00166EB1" w:rsidP="00166EB1">
      <w:pPr>
        <w:pStyle w:val="RFI"/>
        <w:spacing w:line="240" w:lineRule="auto"/>
        <w:ind w:left="1440" w:hanging="1440"/>
      </w:pPr>
      <w:r>
        <w:t xml:space="preserve">Please provide a detailed listing and valuation of all </w:t>
      </w:r>
      <w:proofErr w:type="spellStart"/>
      <w:r>
        <w:t>Rockett’s</w:t>
      </w:r>
      <w:proofErr w:type="spellEnd"/>
      <w:r>
        <w:t xml:space="preserve"> assets developed and currently existing for the express purpose of providing service to the recently decertified </w:t>
      </w:r>
      <w:proofErr w:type="spellStart"/>
      <w:r>
        <w:t>CCN</w:t>
      </w:r>
      <w:proofErr w:type="spellEnd"/>
      <w:r>
        <w:t xml:space="preserve"> areas.</w:t>
      </w:r>
    </w:p>
    <w:p w:rsidR="00166EB1" w:rsidRDefault="00166EB1" w:rsidP="00166EB1">
      <w:pPr>
        <w:pStyle w:val="RFI"/>
        <w:spacing w:line="240" w:lineRule="auto"/>
        <w:ind w:left="1440" w:hanging="1440"/>
      </w:pPr>
      <w:r>
        <w:t xml:space="preserve">Please provide a comprehensive current asset listing for </w:t>
      </w:r>
      <w:proofErr w:type="spellStart"/>
      <w:r>
        <w:t>Rockett</w:t>
      </w:r>
      <w:proofErr w:type="spellEnd"/>
      <w:r>
        <w:t xml:space="preserve"> including description, original cost and year in service.  For treatment plant assets, please identify current treatment capacities for each asset/plant.</w:t>
      </w:r>
    </w:p>
    <w:p w:rsidR="00166EB1" w:rsidRDefault="00166EB1" w:rsidP="00166EB1">
      <w:pPr>
        <w:pStyle w:val="RFI"/>
        <w:spacing w:line="240" w:lineRule="auto"/>
        <w:ind w:left="1440" w:hanging="1440"/>
      </w:pPr>
      <w:r>
        <w:t xml:space="preserve">Please provide information on any outstanding debt obligations of </w:t>
      </w:r>
      <w:proofErr w:type="spellStart"/>
      <w:r>
        <w:t>Rockett</w:t>
      </w:r>
      <w:proofErr w:type="spellEnd"/>
      <w:r>
        <w:t xml:space="preserve"> including debt service schedules and detailed descriptions of the uses of the funds for each debt issue (i.e. asset maintenance, construction, design, etc.).</w:t>
      </w:r>
    </w:p>
    <w:p w:rsidR="00166EB1" w:rsidRDefault="00166EB1" w:rsidP="00166EB1">
      <w:pPr>
        <w:pStyle w:val="RFI"/>
        <w:spacing w:line="240" w:lineRule="auto"/>
        <w:ind w:left="1440" w:hanging="1440"/>
      </w:pPr>
      <w:r>
        <w:t xml:space="preserve">Based on the 2019 Annual Drinking Water Quality Report, </w:t>
      </w:r>
      <w:proofErr w:type="spellStart"/>
      <w:r>
        <w:t>Rockett</w:t>
      </w:r>
      <w:proofErr w:type="spellEnd"/>
      <w:r>
        <w:t xml:space="preserve"> purchases Surface Water from the Robert W. </w:t>
      </w:r>
      <w:proofErr w:type="spellStart"/>
      <w:r>
        <w:t>Sokol</w:t>
      </w:r>
      <w:proofErr w:type="spellEnd"/>
      <w:r>
        <w:t xml:space="preserve"> </w:t>
      </w:r>
      <w:proofErr w:type="spellStart"/>
      <w:r>
        <w:t>WTP</w:t>
      </w:r>
      <w:proofErr w:type="spellEnd"/>
      <w:r>
        <w:t xml:space="preserve"> (Cedar Creek and Richland Chambers Reservoirs); the City of Midlothian (Joe Pool, Richland Chambers Reservoir, and Cedar Creek); and the City of Waxahachie (Lake Waxahachie and Lake Bardwell).  Please provide copies of all of these water purchase agreements as well as historic purchases/production by month from January 2016 to the present.</w:t>
      </w:r>
    </w:p>
    <w:p w:rsidR="00166EB1" w:rsidRDefault="00166EB1" w:rsidP="00166EB1">
      <w:pPr>
        <w:pStyle w:val="RFI"/>
        <w:spacing w:line="240" w:lineRule="auto"/>
        <w:ind w:left="1440" w:hanging="1440"/>
      </w:pPr>
      <w:r>
        <w:t xml:space="preserve">Does </w:t>
      </w:r>
      <w:proofErr w:type="spellStart"/>
      <w:r>
        <w:t>Rockett</w:t>
      </w:r>
      <w:proofErr w:type="spellEnd"/>
      <w:r>
        <w:t xml:space="preserve"> have any other agreements to purchase water from any other entity?  If so, please provide all supporting contracts and other relevant documentation regarding these purchases, and please provide monthly purchases from each of these sources by month from January 2016 to the present.</w:t>
      </w:r>
    </w:p>
    <w:p w:rsidR="00166EB1" w:rsidRDefault="00166EB1" w:rsidP="00166EB1">
      <w:pPr>
        <w:pStyle w:val="RFI"/>
        <w:spacing w:line="240" w:lineRule="auto"/>
        <w:ind w:left="1440" w:hanging="1440"/>
      </w:pPr>
      <w:r>
        <w:lastRenderedPageBreak/>
        <w:t xml:space="preserve">Please provide any planning documents developed for </w:t>
      </w:r>
      <w:proofErr w:type="spellStart"/>
      <w:r>
        <w:t>Rockett</w:t>
      </w:r>
      <w:proofErr w:type="spellEnd"/>
      <w:r>
        <w:t xml:space="preserve"> over the past five years.  This would include any master plans, growth plans, development plans, etc.  </w:t>
      </w:r>
    </w:p>
    <w:p w:rsidR="00166EB1" w:rsidRDefault="00166EB1" w:rsidP="00166EB1">
      <w:pPr>
        <w:pStyle w:val="RFI"/>
        <w:spacing w:line="240" w:lineRule="auto"/>
        <w:ind w:left="1440" w:hanging="1440"/>
      </w:pPr>
      <w:r>
        <w:t xml:space="preserve">Please provide current projections of future growth for </w:t>
      </w:r>
      <w:proofErr w:type="spellStart"/>
      <w:r>
        <w:t>Rockett</w:t>
      </w:r>
      <w:proofErr w:type="spellEnd"/>
      <w:r>
        <w:t xml:space="preserve"> including both customer account projections and demand needs.  Please provide projections for a minimum of 5 years.  </w:t>
      </w:r>
    </w:p>
    <w:p w:rsidR="00166EB1" w:rsidRPr="00C25E31" w:rsidRDefault="00166EB1" w:rsidP="00166EB1">
      <w:pPr>
        <w:pStyle w:val="RFI"/>
        <w:spacing w:line="240" w:lineRule="auto"/>
        <w:ind w:left="1440" w:hanging="1440"/>
      </w:pPr>
      <w:r w:rsidRPr="00C25E31">
        <w:t xml:space="preserve">Please provide water billed revenues by identified customer class by month from </w:t>
      </w:r>
      <w:r>
        <w:t>January 2016</w:t>
      </w:r>
      <w:r w:rsidRPr="00C25E31">
        <w:t xml:space="preserve"> to the present.  </w:t>
      </w:r>
    </w:p>
    <w:p w:rsidR="00166EB1" w:rsidRPr="00C25E31" w:rsidRDefault="00166EB1" w:rsidP="00166EB1">
      <w:pPr>
        <w:pStyle w:val="RFI"/>
        <w:spacing w:line="240" w:lineRule="auto"/>
        <w:ind w:left="1440" w:hanging="1440"/>
      </w:pPr>
      <w:r w:rsidRPr="00C25E31">
        <w:t xml:space="preserve">Please provide water consumption by identified customer class by month from </w:t>
      </w:r>
      <w:r>
        <w:t>January 2016</w:t>
      </w:r>
      <w:r w:rsidRPr="00C25E31">
        <w:t xml:space="preserve"> to the present. </w:t>
      </w:r>
    </w:p>
    <w:p w:rsidR="00166EB1" w:rsidRDefault="00166EB1" w:rsidP="00166EB1">
      <w:pPr>
        <w:pStyle w:val="RFI"/>
        <w:spacing w:line="240" w:lineRule="auto"/>
        <w:ind w:left="1440" w:hanging="1440"/>
      </w:pPr>
      <w:r w:rsidRPr="00C25E31">
        <w:t xml:space="preserve">Please provide water active accounts by identified customer class by month from </w:t>
      </w:r>
      <w:r>
        <w:t>January 2016</w:t>
      </w:r>
      <w:r w:rsidRPr="00C25E31">
        <w:t xml:space="preserve"> </w:t>
      </w:r>
      <w:r>
        <w:t>to the present.</w:t>
      </w:r>
    </w:p>
    <w:p w:rsidR="00166EB1" w:rsidRPr="00C25E31" w:rsidRDefault="00166EB1" w:rsidP="00166EB1">
      <w:pPr>
        <w:pStyle w:val="RFI"/>
        <w:spacing w:line="240" w:lineRule="auto"/>
        <w:ind w:left="1440" w:hanging="1440"/>
      </w:pPr>
      <w:r>
        <w:t xml:space="preserve">Please provide a copy of </w:t>
      </w:r>
      <w:proofErr w:type="spellStart"/>
      <w:r>
        <w:t>Rockett’s</w:t>
      </w:r>
      <w:proofErr w:type="spellEnd"/>
      <w:r>
        <w:t xml:space="preserve"> current water rate schedule, and a schedule of all non-rate fees.</w:t>
      </w:r>
    </w:p>
    <w:p w:rsidR="00991850" w:rsidRPr="00166EB1" w:rsidRDefault="00166EB1" w:rsidP="00166EB1">
      <w:pPr>
        <w:pStyle w:val="RFI"/>
        <w:spacing w:line="240" w:lineRule="auto"/>
        <w:ind w:left="1440" w:hanging="1440"/>
      </w:pPr>
      <w:r>
        <w:t xml:space="preserve">Does </w:t>
      </w:r>
      <w:proofErr w:type="spellStart"/>
      <w:r>
        <w:t>Rockett</w:t>
      </w:r>
      <w:proofErr w:type="spellEnd"/>
      <w:r>
        <w:t xml:space="preserve"> </w:t>
      </w:r>
      <w:proofErr w:type="spellStart"/>
      <w:r>
        <w:t>SUD</w:t>
      </w:r>
      <w:proofErr w:type="spellEnd"/>
      <w:r>
        <w:t xml:space="preserve"> have any other contractual agreements/obligations relative to the provision of water service?  If yes, please provide copies of those agreements as well as the </w:t>
      </w:r>
      <w:proofErr w:type="gramStart"/>
      <w:r>
        <w:t>current status</w:t>
      </w:r>
      <w:proofErr w:type="gramEnd"/>
      <w:r>
        <w:t xml:space="preserve"> of the agreements.</w:t>
      </w:r>
    </w:p>
    <w:sectPr w:rsidR="00991850" w:rsidRPr="00166EB1" w:rsidSect="00D110AA">
      <w:headerReference w:type="default" r:id="rId12"/>
      <w:pgSz w:w="12240" w:h="15840" w:code="1"/>
      <w:pgMar w:top="1440" w:right="1440" w:bottom="1440" w:left="1440" w:header="720" w:footer="720" w:gutter="0"/>
      <w:paperSrc w:first="260" w:other="26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0DFB" w:rsidRDefault="00D90DFB">
      <w:r>
        <w:separator/>
      </w:r>
    </w:p>
  </w:endnote>
  <w:endnote w:type="continuationSeparator" w:id="0">
    <w:p w:rsidR="00D90DFB" w:rsidRDefault="00D90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sig w:usb0="00000003" w:usb1="00000000" w:usb2="00000000" w:usb3="00000000" w:csb0="00000001" w:csb1="000002C8"/>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EB1" w:rsidRDefault="00166EB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166EB1" w:rsidRDefault="00166E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EB1" w:rsidRPr="00991850" w:rsidRDefault="00166EB1" w:rsidP="00991850">
    <w:pPr>
      <w:pStyle w:val="Footer"/>
      <w:tabs>
        <w:tab w:val="clear" w:pos="4320"/>
        <w:tab w:val="center" w:pos="4680"/>
      </w:tabs>
      <w:jc w:val="left"/>
      <w:rPr>
        <w:sz w:val="24"/>
      </w:rPr>
    </w:pPr>
    <w:r>
      <w:t>4124/00/8206911</w:t>
    </w:r>
    <w:r>
      <w:tab/>
    </w:r>
    <w:r w:rsidRPr="00991850">
      <w:rPr>
        <w:sz w:val="24"/>
      </w:rPr>
      <w:fldChar w:fldCharType="begin"/>
    </w:r>
    <w:r w:rsidRPr="00991850">
      <w:rPr>
        <w:sz w:val="24"/>
      </w:rPr>
      <w:instrText xml:space="preserve"> PAGE   \* MERGEFORMAT </w:instrText>
    </w:r>
    <w:r w:rsidRPr="00991850">
      <w:rPr>
        <w:sz w:val="24"/>
      </w:rPr>
      <w:fldChar w:fldCharType="separate"/>
    </w:r>
    <w:r w:rsidR="00301D0B">
      <w:rPr>
        <w:noProof/>
        <w:sz w:val="24"/>
      </w:rPr>
      <w:t>5</w:t>
    </w:r>
    <w:r w:rsidRPr="00991850">
      <w:rPr>
        <w:noProof/>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0DFB" w:rsidRDefault="00D90DFB">
      <w:r>
        <w:separator/>
      </w:r>
    </w:p>
  </w:footnote>
  <w:footnote w:type="continuationSeparator" w:id="0">
    <w:p w:rsidR="00D90DFB" w:rsidRDefault="00D90D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1850" w:rsidRPr="00421DD7" w:rsidRDefault="00991850" w:rsidP="00991850">
    <w:pPr>
      <w:tabs>
        <w:tab w:val="center" w:pos="4860"/>
        <w:tab w:val="left" w:pos="5220"/>
      </w:tabs>
      <w:jc w:val="center"/>
      <w:rPr>
        <w:b/>
        <w:spacing w:val="-4"/>
      </w:rPr>
    </w:pPr>
    <w:r>
      <w:rPr>
        <w:b/>
        <w:spacing w:val="-4"/>
      </w:rPr>
      <w:t xml:space="preserve">PUC </w:t>
    </w:r>
    <w:r w:rsidRPr="00421DD7">
      <w:rPr>
        <w:b/>
        <w:spacing w:val="-4"/>
      </w:rPr>
      <w:t>DOCKET NO. 51044</w:t>
    </w:r>
  </w:p>
  <w:p w:rsidR="0087148D" w:rsidRPr="00AE4399" w:rsidRDefault="0087148D" w:rsidP="0087148D">
    <w:pPr>
      <w:jc w:val="center"/>
      <w:rPr>
        <w:rFonts w:eastAsia="Calibri"/>
        <w:b/>
        <w:caps/>
        <w:szCs w:val="24"/>
      </w:rPr>
    </w:pPr>
  </w:p>
  <w:p w:rsidR="00823769" w:rsidRDefault="00991850" w:rsidP="005027BA">
    <w:pPr>
      <w:pStyle w:val="Header"/>
      <w:spacing w:after="360"/>
      <w:jc w:val="center"/>
      <w:rPr>
        <w:b/>
        <w:u w:val="single"/>
      </w:rPr>
    </w:pPr>
    <w:r>
      <w:rPr>
        <w:b/>
        <w:u w:val="single"/>
      </w:rPr>
      <w:t>FCS LANCASTER</w:t>
    </w:r>
    <w:r w:rsidR="00BA6B8F" w:rsidRPr="00E2047A">
      <w:rPr>
        <w:b/>
        <w:u w:val="single"/>
      </w:rPr>
      <w:t xml:space="preserve">’S </w:t>
    </w:r>
    <w:r w:rsidR="0087148D">
      <w:rPr>
        <w:b/>
        <w:u w:val="single"/>
      </w:rPr>
      <w:t>FIRST</w:t>
    </w:r>
    <w:r w:rsidR="00422A3F" w:rsidRPr="00E2047A">
      <w:rPr>
        <w:b/>
        <w:u w:val="single"/>
      </w:rPr>
      <w:t xml:space="preserve"> </w:t>
    </w:r>
    <w:proofErr w:type="spellStart"/>
    <w:r w:rsidR="00BA6B8F" w:rsidRPr="00345B4D">
      <w:rPr>
        <w:b/>
        <w:u w:val="single"/>
      </w:rPr>
      <w:t>RFI</w:t>
    </w:r>
    <w:proofErr w:type="spellEnd"/>
    <w:r w:rsidR="00BA6B8F" w:rsidRPr="00345B4D">
      <w:rPr>
        <w:b/>
        <w:u w:val="single"/>
      </w:rPr>
      <w:t xml:space="preserve"> TO </w:t>
    </w:r>
    <w:proofErr w:type="spellStart"/>
    <w:r>
      <w:rPr>
        <w:b/>
        <w:u w:val="single"/>
      </w:rPr>
      <w:t>ROCKETT</w:t>
    </w:r>
    <w:proofErr w:type="spellEnd"/>
  </w:p>
  <w:p w:rsidR="00991850" w:rsidRPr="00935C87" w:rsidRDefault="00991850" w:rsidP="00766818">
    <w:pPr>
      <w:pStyle w:val="Header"/>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C9F2021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0D8E524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8162B5"/>
    <w:multiLevelType w:val="hybridMultilevel"/>
    <w:tmpl w:val="9DE6F4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B3766F"/>
    <w:multiLevelType w:val="hybridMultilevel"/>
    <w:tmpl w:val="8D86FA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5E440B"/>
    <w:multiLevelType w:val="multilevel"/>
    <w:tmpl w:val="CEE80FC2"/>
    <w:lvl w:ilvl="0">
      <w:start w:val="2"/>
      <w:numFmt w:val="bullet"/>
      <w:pStyle w:val="LGListBullet"/>
      <w:lvlText w:val=""/>
      <w:lvlJc w:val="left"/>
      <w:pPr>
        <w:tabs>
          <w:tab w:val="num" w:pos="720"/>
        </w:tabs>
        <w:ind w:left="720" w:hanging="720"/>
      </w:pPr>
      <w:rPr>
        <w:rFonts w:ascii="Symbol" w:hAnsi="Symbol" w:hint="default"/>
      </w:rPr>
    </w:lvl>
    <w:lvl w:ilvl="1">
      <w:start w:val="1"/>
      <w:numFmt w:val="bullet"/>
      <w:pStyle w:val="LGListBullet1"/>
      <w:lvlText w:val="o"/>
      <w:lvlJc w:val="left"/>
      <w:pPr>
        <w:tabs>
          <w:tab w:val="num" w:pos="1440"/>
        </w:tabs>
        <w:ind w:left="1440" w:hanging="720"/>
      </w:pPr>
      <w:rPr>
        <w:rFonts w:ascii="Courier New" w:hAnsi="Courier New" w:hint="default"/>
      </w:rPr>
    </w:lvl>
    <w:lvl w:ilvl="2">
      <w:start w:val="1"/>
      <w:numFmt w:val="bullet"/>
      <w:pStyle w:val="LGListBullet2"/>
      <w:lvlText w:val=""/>
      <w:lvlJc w:val="left"/>
      <w:pPr>
        <w:tabs>
          <w:tab w:val="num" w:pos="2160"/>
        </w:tabs>
        <w:ind w:left="2160" w:hanging="720"/>
      </w:pPr>
      <w:rPr>
        <w:rFonts w:ascii="Wingdings" w:hAnsi="Wingding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4320" w:hanging="72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292C34EA"/>
    <w:multiLevelType w:val="hybridMultilevel"/>
    <w:tmpl w:val="4DCC1C4E"/>
    <w:lvl w:ilvl="0" w:tplc="CA384FF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342A6D21"/>
    <w:multiLevelType w:val="hybridMultilevel"/>
    <w:tmpl w:val="AB44D9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5E5C2C"/>
    <w:multiLevelType w:val="hybridMultilevel"/>
    <w:tmpl w:val="E066485A"/>
    <w:lvl w:ilvl="0" w:tplc="829AD0CC">
      <w:start w:val="1"/>
      <w:numFmt w:val="decimal"/>
      <w:pStyle w:val="RFI"/>
      <w:lvlText w:val="FCSL 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6A7C9B"/>
    <w:multiLevelType w:val="hybridMultilevel"/>
    <w:tmpl w:val="90EADEE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47067478"/>
    <w:multiLevelType w:val="multilevel"/>
    <w:tmpl w:val="914A2D2E"/>
    <w:lvl w:ilvl="0">
      <w:start w:val="1"/>
      <w:numFmt w:val="upperRoman"/>
      <w:pStyle w:val="Heading1"/>
      <w:suff w:val="nothing"/>
      <w:lvlText w:val="%1."/>
      <w:lvlJc w:val="center"/>
      <w:pPr>
        <w:ind w:left="0" w:firstLine="0"/>
      </w:pPr>
      <w:rPr>
        <w:u w:val="none"/>
      </w:rPr>
    </w:lvl>
    <w:lvl w:ilvl="1">
      <w:start w:val="1"/>
      <w:numFmt w:val="upperLetter"/>
      <w:pStyle w:val="Heading2"/>
      <w:lvlText w:val="%2."/>
      <w:lvlJc w:val="left"/>
      <w:pPr>
        <w:tabs>
          <w:tab w:val="num" w:pos="720"/>
        </w:tabs>
        <w:ind w:left="720" w:hanging="720"/>
      </w:pPr>
    </w:lvl>
    <w:lvl w:ilvl="2">
      <w:start w:val="1"/>
      <w:numFmt w:val="decimal"/>
      <w:pStyle w:val="Heading3"/>
      <w:lvlText w:val="%3."/>
      <w:lvlJc w:val="left"/>
      <w:pPr>
        <w:tabs>
          <w:tab w:val="num" w:pos="1440"/>
        </w:tabs>
        <w:ind w:left="1440" w:hanging="72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4BD577A6"/>
    <w:multiLevelType w:val="singleLevel"/>
    <w:tmpl w:val="F216D304"/>
    <w:lvl w:ilvl="0">
      <w:start w:val="4"/>
      <w:numFmt w:val="decimal"/>
      <w:lvlText w:val="%1."/>
      <w:lvlJc w:val="left"/>
      <w:pPr>
        <w:tabs>
          <w:tab w:val="num" w:pos="1440"/>
        </w:tabs>
        <w:ind w:left="1440" w:hanging="720"/>
      </w:pPr>
      <w:rPr>
        <w:rFonts w:hint="default"/>
      </w:rPr>
    </w:lvl>
  </w:abstractNum>
  <w:abstractNum w:abstractNumId="11" w15:restartNumberingAfterBreak="0">
    <w:nsid w:val="59304014"/>
    <w:multiLevelType w:val="hybridMultilevel"/>
    <w:tmpl w:val="136EA9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AB51172"/>
    <w:multiLevelType w:val="hybridMultilevel"/>
    <w:tmpl w:val="FD8EE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A05525"/>
    <w:multiLevelType w:val="multilevel"/>
    <w:tmpl w:val="A7389018"/>
    <w:lvl w:ilvl="0">
      <w:start w:val="1"/>
      <w:numFmt w:val="decimal"/>
      <w:pStyle w:val="LGListNumber"/>
      <w:lvlText w:val="GCCC 1-%1."/>
      <w:lvlJc w:val="left"/>
      <w:pPr>
        <w:ind w:left="360" w:hanging="360"/>
      </w:pPr>
      <w:rPr>
        <w:rFonts w:hint="default"/>
        <w:b w:val="0"/>
        <w:i w:val="0"/>
        <w:sz w:val="24"/>
      </w:rPr>
    </w:lvl>
    <w:lvl w:ilvl="1">
      <w:start w:val="1"/>
      <w:numFmt w:val="lowerLetter"/>
      <w:pStyle w:val="LGListNumber1"/>
      <w:lvlText w:val="%2."/>
      <w:lvlJc w:val="left"/>
      <w:pPr>
        <w:tabs>
          <w:tab w:val="num" w:pos="1440"/>
        </w:tabs>
        <w:ind w:left="1440" w:hanging="720"/>
      </w:pPr>
      <w:rPr>
        <w:rFonts w:hint="default"/>
      </w:rPr>
    </w:lvl>
    <w:lvl w:ilvl="2">
      <w:start w:val="1"/>
      <w:numFmt w:val="lowerRoman"/>
      <w:pStyle w:val="LGListNumber2"/>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4" w15:restartNumberingAfterBreak="0">
    <w:nsid w:val="69676B38"/>
    <w:multiLevelType w:val="hybridMultilevel"/>
    <w:tmpl w:val="4294A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9C26412"/>
    <w:multiLevelType w:val="hybridMultilevel"/>
    <w:tmpl w:val="106A24A6"/>
    <w:lvl w:ilvl="0" w:tplc="FDEAA79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9"/>
  </w:num>
  <w:num w:numId="2">
    <w:abstractNumId w:val="9"/>
  </w:num>
  <w:num w:numId="3">
    <w:abstractNumId w:val="9"/>
  </w:num>
  <w:num w:numId="4">
    <w:abstractNumId w:val="0"/>
  </w:num>
  <w:num w:numId="5">
    <w:abstractNumId w:val="0"/>
  </w:num>
  <w:num w:numId="6">
    <w:abstractNumId w:val="10"/>
  </w:num>
  <w:num w:numId="7">
    <w:abstractNumId w:val="1"/>
  </w:num>
  <w:num w:numId="8">
    <w:abstractNumId w:val="4"/>
  </w:num>
  <w:num w:numId="9">
    <w:abstractNumId w:val="4"/>
  </w:num>
  <w:num w:numId="10">
    <w:abstractNumId w:val="4"/>
  </w:num>
  <w:num w:numId="11">
    <w:abstractNumId w:val="13"/>
  </w:num>
  <w:num w:numId="12">
    <w:abstractNumId w:val="13"/>
  </w:num>
  <w:num w:numId="13">
    <w:abstractNumId w:val="13"/>
  </w:num>
  <w:num w:numId="14">
    <w:abstractNumId w:val="3"/>
  </w:num>
  <w:num w:numId="15">
    <w:abstractNumId w:val="6"/>
  </w:num>
  <w:num w:numId="16">
    <w:abstractNumId w:val="12"/>
  </w:num>
  <w:num w:numId="17">
    <w:abstractNumId w:val="2"/>
  </w:num>
  <w:num w:numId="18">
    <w:abstractNumId w:val="14"/>
  </w:num>
  <w:num w:numId="19">
    <w:abstractNumId w:val="15"/>
  </w:num>
  <w:num w:numId="20">
    <w:abstractNumId w:val="5"/>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11"/>
  </w:num>
  <w:num w:numId="30">
    <w:abstractNumId w:val="7"/>
  </w:num>
  <w:num w:numId="31">
    <w:abstractNumId w:val="7"/>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MRemoved" w:val="True"/>
    <w:docVar w:name="DateRemoved" w:val="True"/>
    <w:docVar w:name="DocIDAllPagesExceptFirst" w:val="False"/>
    <w:docVar w:name="DocIDAuthor" w:val="False"/>
    <w:docVar w:name="DocIDClientMatter" w:val="False"/>
    <w:docVar w:name="DocIDCursor" w:val="True"/>
    <w:docVar w:name="DocIDDate" w:val="False"/>
    <w:docVar w:name="DocIDDateText" w:val="False"/>
    <w:docVar w:name="DocIDDraft" w:val="False"/>
    <w:docVar w:name="DocIDEOD" w:val="False"/>
    <w:docVar w:name="DocIDFileName" w:val="False"/>
    <w:docVar w:name="DocIDFooter" w:val="False"/>
    <w:docVar w:name="DocIDLibrary" w:val="False"/>
    <w:docVar w:name="DocIDLongDate" w:val="False"/>
    <w:docVar w:name="DocIDPrintedDate" w:val="False"/>
    <w:docVar w:name="DocIDRemoved" w:val="False"/>
    <w:docVar w:name="DocIDTime" w:val="False"/>
    <w:docVar w:name="DocIDType" w:val="AllPages"/>
    <w:docVar w:name="DocIDTypist" w:val="False"/>
    <w:docVar w:name="DocIDVersion" w:val="True"/>
    <w:docVar w:name="DraftRemoved" w:val="True"/>
    <w:docVar w:name="LegacyDocIDRemoved" w:val="True"/>
    <w:docVar w:name="TimeRemoved" w:val="True"/>
  </w:docVars>
  <w:rsids>
    <w:rsidRoot w:val="00CF32B7"/>
    <w:rsid w:val="00011826"/>
    <w:rsid w:val="00016A37"/>
    <w:rsid w:val="000173C8"/>
    <w:rsid w:val="0002547B"/>
    <w:rsid w:val="00042DA1"/>
    <w:rsid w:val="000469D1"/>
    <w:rsid w:val="00053F83"/>
    <w:rsid w:val="00066D28"/>
    <w:rsid w:val="000B3EF8"/>
    <w:rsid w:val="000E22C7"/>
    <w:rsid w:val="00103472"/>
    <w:rsid w:val="00103B4E"/>
    <w:rsid w:val="00136B86"/>
    <w:rsid w:val="00155350"/>
    <w:rsid w:val="0016549D"/>
    <w:rsid w:val="00166EB1"/>
    <w:rsid w:val="001675DD"/>
    <w:rsid w:val="00180A9D"/>
    <w:rsid w:val="001855B6"/>
    <w:rsid w:val="001B6E68"/>
    <w:rsid w:val="001C0700"/>
    <w:rsid w:val="001C3868"/>
    <w:rsid w:val="001E64CB"/>
    <w:rsid w:val="00233807"/>
    <w:rsid w:val="00233F03"/>
    <w:rsid w:val="002503BC"/>
    <w:rsid w:val="00264CE3"/>
    <w:rsid w:val="002759A2"/>
    <w:rsid w:val="0029185C"/>
    <w:rsid w:val="00294F8A"/>
    <w:rsid w:val="002954D9"/>
    <w:rsid w:val="002C1C47"/>
    <w:rsid w:val="002C3F10"/>
    <w:rsid w:val="002C5952"/>
    <w:rsid w:val="00301D0B"/>
    <w:rsid w:val="00310F6A"/>
    <w:rsid w:val="00315A5A"/>
    <w:rsid w:val="0031673D"/>
    <w:rsid w:val="00320F58"/>
    <w:rsid w:val="00331F08"/>
    <w:rsid w:val="00332BB4"/>
    <w:rsid w:val="00334125"/>
    <w:rsid w:val="00334E8D"/>
    <w:rsid w:val="003402A5"/>
    <w:rsid w:val="00345B4D"/>
    <w:rsid w:val="003A2AF4"/>
    <w:rsid w:val="003B24CE"/>
    <w:rsid w:val="003B43C5"/>
    <w:rsid w:val="003E4EF5"/>
    <w:rsid w:val="003F24B5"/>
    <w:rsid w:val="00422A3F"/>
    <w:rsid w:val="00424888"/>
    <w:rsid w:val="00425D40"/>
    <w:rsid w:val="00455DA1"/>
    <w:rsid w:val="00465B29"/>
    <w:rsid w:val="004773DE"/>
    <w:rsid w:val="00480F0C"/>
    <w:rsid w:val="004934A8"/>
    <w:rsid w:val="00493B8C"/>
    <w:rsid w:val="0049752C"/>
    <w:rsid w:val="004A32BC"/>
    <w:rsid w:val="004E0C30"/>
    <w:rsid w:val="004E2799"/>
    <w:rsid w:val="005027BA"/>
    <w:rsid w:val="00515BDF"/>
    <w:rsid w:val="0053400A"/>
    <w:rsid w:val="00547B6C"/>
    <w:rsid w:val="00554E4C"/>
    <w:rsid w:val="0056587F"/>
    <w:rsid w:val="00566A0F"/>
    <w:rsid w:val="00570D0E"/>
    <w:rsid w:val="00572F6D"/>
    <w:rsid w:val="00586D63"/>
    <w:rsid w:val="00595787"/>
    <w:rsid w:val="005B4452"/>
    <w:rsid w:val="005B576B"/>
    <w:rsid w:val="005D0364"/>
    <w:rsid w:val="005F4108"/>
    <w:rsid w:val="00605A96"/>
    <w:rsid w:val="00606CBA"/>
    <w:rsid w:val="0061473A"/>
    <w:rsid w:val="00641265"/>
    <w:rsid w:val="0064672D"/>
    <w:rsid w:val="0065738E"/>
    <w:rsid w:val="00683536"/>
    <w:rsid w:val="006A6897"/>
    <w:rsid w:val="006C0E3E"/>
    <w:rsid w:val="006D1D6F"/>
    <w:rsid w:val="006E7B63"/>
    <w:rsid w:val="006F481E"/>
    <w:rsid w:val="0070718E"/>
    <w:rsid w:val="00714785"/>
    <w:rsid w:val="00723949"/>
    <w:rsid w:val="007327FC"/>
    <w:rsid w:val="00747467"/>
    <w:rsid w:val="007511F2"/>
    <w:rsid w:val="00751F86"/>
    <w:rsid w:val="00752052"/>
    <w:rsid w:val="00766818"/>
    <w:rsid w:val="00776CE6"/>
    <w:rsid w:val="00783071"/>
    <w:rsid w:val="007871D2"/>
    <w:rsid w:val="00792056"/>
    <w:rsid w:val="007B3AA4"/>
    <w:rsid w:val="007D0FAA"/>
    <w:rsid w:val="007E1834"/>
    <w:rsid w:val="007E7B02"/>
    <w:rsid w:val="0080275D"/>
    <w:rsid w:val="0081079E"/>
    <w:rsid w:val="00816C08"/>
    <w:rsid w:val="00823769"/>
    <w:rsid w:val="00825A36"/>
    <w:rsid w:val="00826335"/>
    <w:rsid w:val="00845B9E"/>
    <w:rsid w:val="00861F75"/>
    <w:rsid w:val="0087148D"/>
    <w:rsid w:val="008A0B9C"/>
    <w:rsid w:val="008A1B93"/>
    <w:rsid w:val="008A4582"/>
    <w:rsid w:val="008A512D"/>
    <w:rsid w:val="008E0D93"/>
    <w:rsid w:val="008E5A01"/>
    <w:rsid w:val="008F33E6"/>
    <w:rsid w:val="00914198"/>
    <w:rsid w:val="00916B6F"/>
    <w:rsid w:val="009215EC"/>
    <w:rsid w:val="00922149"/>
    <w:rsid w:val="00935C87"/>
    <w:rsid w:val="0094261B"/>
    <w:rsid w:val="00980262"/>
    <w:rsid w:val="00984B98"/>
    <w:rsid w:val="00991850"/>
    <w:rsid w:val="009945BF"/>
    <w:rsid w:val="009A665A"/>
    <w:rsid w:val="009A71CC"/>
    <w:rsid w:val="009C4E0D"/>
    <w:rsid w:val="009D5D36"/>
    <w:rsid w:val="009E4CC9"/>
    <w:rsid w:val="00A007FC"/>
    <w:rsid w:val="00A100B6"/>
    <w:rsid w:val="00A114B8"/>
    <w:rsid w:val="00A27011"/>
    <w:rsid w:val="00A33172"/>
    <w:rsid w:val="00A4477C"/>
    <w:rsid w:val="00A51166"/>
    <w:rsid w:val="00A558EF"/>
    <w:rsid w:val="00A94D9A"/>
    <w:rsid w:val="00AA5CFD"/>
    <w:rsid w:val="00AC65ED"/>
    <w:rsid w:val="00AC6AFD"/>
    <w:rsid w:val="00AC6DA6"/>
    <w:rsid w:val="00AC74CE"/>
    <w:rsid w:val="00AD10BD"/>
    <w:rsid w:val="00AD7629"/>
    <w:rsid w:val="00AE0576"/>
    <w:rsid w:val="00AE4399"/>
    <w:rsid w:val="00AE6CB6"/>
    <w:rsid w:val="00AF3DCB"/>
    <w:rsid w:val="00B016AE"/>
    <w:rsid w:val="00B04D5A"/>
    <w:rsid w:val="00B06573"/>
    <w:rsid w:val="00B06F08"/>
    <w:rsid w:val="00B13F06"/>
    <w:rsid w:val="00B17647"/>
    <w:rsid w:val="00B243F3"/>
    <w:rsid w:val="00B45F9E"/>
    <w:rsid w:val="00B55848"/>
    <w:rsid w:val="00B81199"/>
    <w:rsid w:val="00B83C69"/>
    <w:rsid w:val="00B932D8"/>
    <w:rsid w:val="00BA6B8F"/>
    <w:rsid w:val="00BC19E3"/>
    <w:rsid w:val="00BC468D"/>
    <w:rsid w:val="00BF256A"/>
    <w:rsid w:val="00BF54FF"/>
    <w:rsid w:val="00C16980"/>
    <w:rsid w:val="00C35816"/>
    <w:rsid w:val="00C507B3"/>
    <w:rsid w:val="00C60471"/>
    <w:rsid w:val="00C61AF4"/>
    <w:rsid w:val="00C636F5"/>
    <w:rsid w:val="00C8233F"/>
    <w:rsid w:val="00C9425D"/>
    <w:rsid w:val="00CA570C"/>
    <w:rsid w:val="00CB1779"/>
    <w:rsid w:val="00CD0B0F"/>
    <w:rsid w:val="00CD31BC"/>
    <w:rsid w:val="00CD6DDB"/>
    <w:rsid w:val="00CE1C16"/>
    <w:rsid w:val="00CF32B7"/>
    <w:rsid w:val="00CF3563"/>
    <w:rsid w:val="00D032B4"/>
    <w:rsid w:val="00D110AA"/>
    <w:rsid w:val="00D27699"/>
    <w:rsid w:val="00D44B93"/>
    <w:rsid w:val="00D4762F"/>
    <w:rsid w:val="00D56E18"/>
    <w:rsid w:val="00D62D95"/>
    <w:rsid w:val="00D85D9E"/>
    <w:rsid w:val="00D86A59"/>
    <w:rsid w:val="00D90DFB"/>
    <w:rsid w:val="00DA03D4"/>
    <w:rsid w:val="00DC4156"/>
    <w:rsid w:val="00DD3BE1"/>
    <w:rsid w:val="00DE45F4"/>
    <w:rsid w:val="00E02BC0"/>
    <w:rsid w:val="00E2047A"/>
    <w:rsid w:val="00E41383"/>
    <w:rsid w:val="00E60E13"/>
    <w:rsid w:val="00E61D7D"/>
    <w:rsid w:val="00E773FB"/>
    <w:rsid w:val="00E80395"/>
    <w:rsid w:val="00E81464"/>
    <w:rsid w:val="00EB4E6A"/>
    <w:rsid w:val="00EB7602"/>
    <w:rsid w:val="00EC2901"/>
    <w:rsid w:val="00ED38FE"/>
    <w:rsid w:val="00ED5192"/>
    <w:rsid w:val="00EE5C17"/>
    <w:rsid w:val="00EE6AF4"/>
    <w:rsid w:val="00F01ED5"/>
    <w:rsid w:val="00F67C43"/>
    <w:rsid w:val="00FA3D99"/>
    <w:rsid w:val="00FD1BFB"/>
    <w:rsid w:val="00FF4F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97D38E0-B8BC-4D69-84F4-3E0377BE5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BodyText"/>
    <w:qFormat/>
    <w:pPr>
      <w:keepNext/>
      <w:numPr>
        <w:numId w:val="1"/>
      </w:numPr>
      <w:spacing w:after="240"/>
      <w:jc w:val="center"/>
      <w:outlineLvl w:val="0"/>
    </w:pPr>
    <w:rPr>
      <w:b/>
      <w:caps/>
    </w:rPr>
  </w:style>
  <w:style w:type="paragraph" w:styleId="Heading2">
    <w:name w:val="heading 2"/>
    <w:basedOn w:val="Normal"/>
    <w:next w:val="BodyText"/>
    <w:qFormat/>
    <w:pPr>
      <w:keepNext/>
      <w:numPr>
        <w:ilvl w:val="1"/>
        <w:numId w:val="2"/>
      </w:numPr>
      <w:spacing w:after="240"/>
      <w:jc w:val="left"/>
      <w:outlineLvl w:val="1"/>
    </w:pPr>
    <w:rPr>
      <w:b/>
    </w:rPr>
  </w:style>
  <w:style w:type="paragraph" w:styleId="Heading3">
    <w:name w:val="heading 3"/>
    <w:basedOn w:val="Normal"/>
    <w:next w:val="BodyText"/>
    <w:qFormat/>
    <w:pPr>
      <w:keepNext/>
      <w:numPr>
        <w:ilvl w:val="2"/>
        <w:numId w:val="3"/>
      </w:numPr>
      <w:spacing w:after="240"/>
      <w:jc w:val="left"/>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line="480" w:lineRule="auto"/>
      <w:ind w:firstLine="720"/>
    </w:pPr>
  </w:style>
  <w:style w:type="paragraph" w:styleId="EnvelopeAddress">
    <w:name w:val="envelope address"/>
    <w:basedOn w:val="Normal"/>
    <w:pPr>
      <w:framePr w:w="7920" w:h="1980" w:hRule="exact" w:hSpace="180" w:wrap="auto" w:hAnchor="page" w:xAlign="center" w:yAlign="bottom"/>
      <w:ind w:left="2880"/>
    </w:pPr>
  </w:style>
  <w:style w:type="paragraph" w:styleId="Footer">
    <w:name w:val="footer"/>
    <w:basedOn w:val="Normal"/>
    <w:link w:val="FooterChar"/>
    <w:uiPriority w:val="99"/>
    <w:pPr>
      <w:tabs>
        <w:tab w:val="center" w:pos="4320"/>
        <w:tab w:val="right" w:pos="8640"/>
      </w:tabs>
      <w:spacing w:before="120"/>
    </w:pPr>
    <w:rPr>
      <w:sz w:val="20"/>
    </w:rPr>
  </w:style>
  <w:style w:type="paragraph" w:styleId="Header">
    <w:name w:val="header"/>
    <w:basedOn w:val="Normal"/>
    <w:link w:val="HeaderChar"/>
    <w:pPr>
      <w:tabs>
        <w:tab w:val="center" w:pos="4320"/>
        <w:tab w:val="right" w:pos="8640"/>
      </w:tabs>
    </w:pPr>
  </w:style>
  <w:style w:type="paragraph" w:customStyle="1" w:styleId="Style1">
    <w:name w:val="Style1"/>
    <w:basedOn w:val="Normal"/>
  </w:style>
  <w:style w:type="paragraph" w:styleId="BlockText">
    <w:name w:val="Block Text"/>
    <w:basedOn w:val="Normal"/>
    <w:pPr>
      <w:spacing w:after="240"/>
      <w:ind w:left="1440" w:right="1440"/>
    </w:pPr>
  </w:style>
  <w:style w:type="paragraph" w:styleId="Title">
    <w:name w:val="Title"/>
    <w:basedOn w:val="Normal"/>
    <w:next w:val="BodyText"/>
    <w:qFormat/>
    <w:pPr>
      <w:spacing w:after="360"/>
      <w:jc w:val="center"/>
      <w:outlineLvl w:val="0"/>
    </w:pPr>
    <w:rPr>
      <w:b/>
      <w:caps/>
    </w:rPr>
  </w:style>
  <w:style w:type="paragraph" w:styleId="BodyTextFirstIndent">
    <w:name w:val="Body Text First Indent"/>
    <w:basedOn w:val="BodyText"/>
    <w:next w:val="BodyText"/>
    <w:pPr>
      <w:ind w:left="720"/>
    </w:pPr>
  </w:style>
  <w:style w:type="paragraph" w:styleId="Signature">
    <w:name w:val="Signature"/>
    <w:basedOn w:val="Normal"/>
    <w:link w:val="SignatureChar"/>
    <w:pPr>
      <w:ind w:left="4320"/>
    </w:pPr>
  </w:style>
  <w:style w:type="paragraph" w:customStyle="1" w:styleId="BodyTextcont">
    <w:name w:val="Body Text cont."/>
    <w:basedOn w:val="BodyText"/>
    <w:pPr>
      <w:ind w:firstLine="0"/>
    </w:pPr>
  </w:style>
  <w:style w:type="paragraph" w:customStyle="1" w:styleId="BodyTextSingle">
    <w:name w:val="Body Text Single"/>
    <w:basedOn w:val="BodyText"/>
    <w:pPr>
      <w:spacing w:after="240" w:line="240" w:lineRule="auto"/>
    </w:pPr>
  </w:style>
  <w:style w:type="paragraph" w:styleId="Caption">
    <w:name w:val="caption"/>
    <w:basedOn w:val="Normal"/>
    <w:next w:val="Normal"/>
    <w:qFormat/>
    <w:pPr>
      <w:spacing w:after="240"/>
      <w:jc w:val="center"/>
    </w:pPr>
    <w:rPr>
      <w:rFonts w:ascii="Times New Roman Bold" w:hAnsi="Times New Roman Bold"/>
      <w:caps/>
    </w:rPr>
  </w:style>
  <w:style w:type="paragraph" w:styleId="FootnoteText">
    <w:name w:val="footnote text"/>
    <w:basedOn w:val="Normal"/>
    <w:semiHidden/>
    <w:pPr>
      <w:tabs>
        <w:tab w:val="left" w:pos="1080"/>
      </w:tabs>
      <w:spacing w:after="120"/>
      <w:ind w:firstLine="720"/>
    </w:pPr>
    <w:rPr>
      <w:sz w:val="20"/>
    </w:rPr>
  </w:style>
  <w:style w:type="character" w:styleId="Hyperlink">
    <w:name w:val="Hyperlink"/>
    <w:rPr>
      <w:color w:val="0000FF"/>
      <w:u w:val="single"/>
    </w:rPr>
  </w:style>
  <w:style w:type="paragraph" w:styleId="ListNumber">
    <w:name w:val="List Number"/>
    <w:basedOn w:val="Normal"/>
    <w:pPr>
      <w:numPr>
        <w:numId w:val="5"/>
      </w:numPr>
      <w:tabs>
        <w:tab w:val="clear" w:pos="360"/>
      </w:tabs>
      <w:spacing w:after="240"/>
      <w:ind w:left="720" w:hanging="720"/>
    </w:pPr>
  </w:style>
  <w:style w:type="paragraph" w:customStyle="1" w:styleId="pleadingstyle">
    <w:name w:val="pleading style"/>
    <w:basedOn w:val="Normal"/>
    <w:pPr>
      <w:tabs>
        <w:tab w:val="left" w:pos="4680"/>
      </w:tabs>
      <w:jc w:val="left"/>
    </w:pPr>
    <w:rPr>
      <w:rFonts w:ascii="Times New Roman Bold" w:hAnsi="Times New Roman Bold"/>
      <w:caps/>
    </w:rPr>
  </w:style>
  <w:style w:type="paragraph" w:styleId="Subtitle">
    <w:name w:val="Subtitle"/>
    <w:basedOn w:val="Normal"/>
    <w:qFormat/>
    <w:pPr>
      <w:spacing w:after="240"/>
      <w:jc w:val="left"/>
    </w:pPr>
    <w:rPr>
      <w:rFonts w:ascii="Times New Roman Bold" w:hAnsi="Times New Roman Bold"/>
      <w:b/>
      <w:u w:val="single"/>
    </w:rPr>
  </w:style>
  <w:style w:type="paragraph" w:styleId="TOC1">
    <w:name w:val="toc 1"/>
    <w:basedOn w:val="Normal"/>
    <w:next w:val="Normal"/>
    <w:autoRedefine/>
    <w:semiHidden/>
    <w:pPr>
      <w:tabs>
        <w:tab w:val="left" w:pos="720"/>
        <w:tab w:val="right" w:leader="dot" w:pos="9360"/>
      </w:tabs>
      <w:jc w:val="left"/>
    </w:pPr>
    <w:rPr>
      <w:szCs w:val="24"/>
    </w:rPr>
  </w:style>
  <w:style w:type="paragraph" w:styleId="TOC2">
    <w:name w:val="toc 2"/>
    <w:basedOn w:val="Normal"/>
    <w:next w:val="Normal"/>
    <w:autoRedefine/>
    <w:semiHidden/>
    <w:pPr>
      <w:tabs>
        <w:tab w:val="left" w:pos="720"/>
        <w:tab w:val="left" w:pos="1440"/>
        <w:tab w:val="left" w:pos="2160"/>
        <w:tab w:val="right" w:leader="dot" w:pos="9360"/>
      </w:tabs>
      <w:ind w:left="720"/>
      <w:jc w:val="left"/>
    </w:pPr>
    <w:rPr>
      <w:szCs w:val="24"/>
    </w:rPr>
  </w:style>
  <w:style w:type="paragraph" w:styleId="TOC3">
    <w:name w:val="toc 3"/>
    <w:basedOn w:val="Normal"/>
    <w:next w:val="Normal"/>
    <w:autoRedefine/>
    <w:semiHidden/>
    <w:pPr>
      <w:tabs>
        <w:tab w:val="left" w:pos="2160"/>
        <w:tab w:val="left" w:pos="2880"/>
        <w:tab w:val="right" w:leader="dot" w:pos="9360"/>
      </w:tabs>
      <w:ind w:left="1440"/>
      <w:jc w:val="left"/>
    </w:pPr>
    <w:rPr>
      <w:szCs w:val="24"/>
    </w:rPr>
  </w:style>
  <w:style w:type="paragraph" w:styleId="TOC4">
    <w:name w:val="toc 4"/>
    <w:basedOn w:val="Normal"/>
    <w:next w:val="Normal"/>
    <w:autoRedefine/>
    <w:semiHidden/>
    <w:pPr>
      <w:tabs>
        <w:tab w:val="left" w:pos="2880"/>
        <w:tab w:val="right" w:leader="dot" w:pos="9360"/>
      </w:tabs>
      <w:ind w:left="2160"/>
      <w:jc w:val="left"/>
    </w:pPr>
    <w:rPr>
      <w:szCs w:val="24"/>
    </w:rPr>
  </w:style>
  <w:style w:type="paragraph" w:styleId="TOC5">
    <w:name w:val="toc 5"/>
    <w:basedOn w:val="Normal"/>
    <w:next w:val="Normal"/>
    <w:autoRedefine/>
    <w:semiHidden/>
    <w:pPr>
      <w:tabs>
        <w:tab w:val="left" w:pos="3600"/>
        <w:tab w:val="right" w:leader="dot" w:pos="9360"/>
      </w:tabs>
      <w:ind w:left="2880"/>
      <w:jc w:val="left"/>
    </w:pPr>
    <w:rPr>
      <w:szCs w:val="24"/>
    </w:rPr>
  </w:style>
  <w:style w:type="paragraph" w:styleId="TOC6">
    <w:name w:val="toc 6"/>
    <w:basedOn w:val="Normal"/>
    <w:next w:val="Normal"/>
    <w:autoRedefine/>
    <w:semiHidden/>
    <w:pPr>
      <w:tabs>
        <w:tab w:val="left" w:pos="4320"/>
        <w:tab w:val="right" w:leader="dot" w:pos="9360"/>
      </w:tabs>
      <w:ind w:left="3600"/>
      <w:jc w:val="left"/>
    </w:pPr>
    <w:rPr>
      <w:szCs w:val="24"/>
    </w:rPr>
  </w:style>
  <w:style w:type="paragraph" w:styleId="TOC7">
    <w:name w:val="toc 7"/>
    <w:basedOn w:val="Normal"/>
    <w:next w:val="Normal"/>
    <w:autoRedefine/>
    <w:semiHidden/>
    <w:pPr>
      <w:tabs>
        <w:tab w:val="left" w:pos="5040"/>
        <w:tab w:val="right" w:leader="dot" w:pos="9346"/>
      </w:tabs>
      <w:spacing w:after="120"/>
      <w:ind w:left="4320"/>
      <w:jc w:val="left"/>
    </w:pPr>
    <w:rPr>
      <w:szCs w:val="24"/>
    </w:rPr>
  </w:style>
  <w:style w:type="paragraph" w:styleId="TOC8">
    <w:name w:val="toc 8"/>
    <w:basedOn w:val="Normal"/>
    <w:next w:val="Normal"/>
    <w:autoRedefine/>
    <w:semiHidden/>
    <w:pPr>
      <w:tabs>
        <w:tab w:val="left" w:pos="5760"/>
        <w:tab w:val="right" w:leader="dot" w:pos="9360"/>
      </w:tabs>
      <w:ind w:left="5040"/>
      <w:jc w:val="left"/>
    </w:pPr>
    <w:rPr>
      <w:szCs w:val="24"/>
    </w:rPr>
  </w:style>
  <w:style w:type="paragraph" w:styleId="TOC9">
    <w:name w:val="toc 9"/>
    <w:basedOn w:val="Normal"/>
    <w:next w:val="Normal"/>
    <w:autoRedefine/>
    <w:semiHidden/>
    <w:pPr>
      <w:tabs>
        <w:tab w:val="left" w:pos="6480"/>
        <w:tab w:val="right" w:leader="dot" w:pos="9360"/>
      </w:tabs>
      <w:ind w:left="5760"/>
      <w:jc w:val="left"/>
    </w:pPr>
    <w:rPr>
      <w:szCs w:val="24"/>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LGBlockText">
    <w:name w:val="LG BlockText"/>
    <w:basedOn w:val="BlockText"/>
    <w:next w:val="Normal"/>
  </w:style>
  <w:style w:type="paragraph" w:customStyle="1" w:styleId="LGCaption">
    <w:name w:val="LG Caption"/>
    <w:basedOn w:val="Caption"/>
    <w:next w:val="BodyText"/>
    <w:qFormat/>
  </w:style>
  <w:style w:type="paragraph" w:customStyle="1" w:styleId="LGAnswer">
    <w:name w:val="LG Answer"/>
    <w:basedOn w:val="Normal"/>
    <w:next w:val="Normal"/>
    <w:pPr>
      <w:spacing w:after="240" w:line="480" w:lineRule="auto"/>
      <w:jc w:val="left"/>
    </w:pPr>
    <w:rPr>
      <w:szCs w:val="24"/>
    </w:rPr>
  </w:style>
  <w:style w:type="paragraph" w:customStyle="1" w:styleId="LGBodyTextDD">
    <w:name w:val="LG BodyTextDD"/>
    <w:basedOn w:val="BodyText"/>
    <w:rsid w:val="00016A37"/>
    <w:pPr>
      <w:tabs>
        <w:tab w:val="left" w:pos="720"/>
      </w:tabs>
      <w:spacing w:line="480" w:lineRule="exact"/>
    </w:pPr>
  </w:style>
  <w:style w:type="paragraph" w:customStyle="1" w:styleId="LGBodyTextSS">
    <w:name w:val="LG BodyTextSS"/>
    <w:basedOn w:val="BodyText"/>
    <w:qFormat/>
    <w:pPr>
      <w:tabs>
        <w:tab w:val="left" w:pos="720"/>
      </w:tabs>
      <w:spacing w:after="240" w:line="240" w:lineRule="auto"/>
    </w:pPr>
  </w:style>
  <w:style w:type="paragraph" w:customStyle="1" w:styleId="LGFiledisk">
    <w:name w:val="LG Filedisk"/>
    <w:basedOn w:val="Normal"/>
    <w:pPr>
      <w:tabs>
        <w:tab w:val="left" w:pos="720"/>
        <w:tab w:val="left" w:pos="1440"/>
        <w:tab w:val="left" w:pos="2160"/>
        <w:tab w:val="left" w:pos="2880"/>
        <w:tab w:val="left" w:pos="3600"/>
        <w:tab w:val="left" w:pos="4320"/>
        <w:tab w:val="left" w:pos="5040"/>
        <w:tab w:val="left" w:pos="5760"/>
        <w:tab w:val="left" w:pos="6480"/>
      </w:tabs>
    </w:pPr>
  </w:style>
  <w:style w:type="paragraph" w:customStyle="1" w:styleId="LGFileIndex">
    <w:name w:val="LG FileIndex"/>
    <w:basedOn w:val="Normal"/>
    <w:pPr>
      <w:tabs>
        <w:tab w:val="left" w:pos="720"/>
        <w:tab w:val="left" w:pos="1440"/>
        <w:tab w:val="left" w:pos="2160"/>
        <w:tab w:val="left" w:pos="2880"/>
        <w:tab w:val="left" w:pos="3600"/>
        <w:tab w:val="left" w:pos="4320"/>
        <w:tab w:val="left" w:pos="5040"/>
      </w:tabs>
    </w:pPr>
  </w:style>
  <w:style w:type="paragraph" w:customStyle="1" w:styleId="LGFooter">
    <w:name w:val="LG Footer"/>
    <w:basedOn w:val="Footer"/>
    <w:next w:val="LGBodyTextSS"/>
  </w:style>
  <w:style w:type="paragraph" w:customStyle="1" w:styleId="LGHeader">
    <w:name w:val="LG Header"/>
    <w:basedOn w:val="Header"/>
    <w:next w:val="LGBodyTextSS"/>
  </w:style>
  <w:style w:type="paragraph" w:customStyle="1" w:styleId="LGHeading1">
    <w:name w:val="LG Heading1"/>
    <w:basedOn w:val="Heading1"/>
    <w:next w:val="LGBodyTextSS"/>
    <w:pPr>
      <w:numPr>
        <w:numId w:val="0"/>
      </w:numPr>
    </w:pPr>
    <w:rPr>
      <w:rFonts w:ascii="Times New Roman Bold" w:hAnsi="Times New Roman Bold" w:cs="Arial"/>
      <w:bCs/>
      <w:caps w:val="0"/>
      <w:kern w:val="32"/>
      <w:szCs w:val="24"/>
    </w:rPr>
  </w:style>
  <w:style w:type="paragraph" w:customStyle="1" w:styleId="LGHeading2">
    <w:name w:val="LG Heading2"/>
    <w:basedOn w:val="Heading2"/>
    <w:next w:val="LGBodyTextSS"/>
    <w:pPr>
      <w:numPr>
        <w:ilvl w:val="0"/>
        <w:numId w:val="0"/>
      </w:numPr>
    </w:pPr>
    <w:rPr>
      <w:rFonts w:ascii="Times New Roman Bold" w:hAnsi="Times New Roman Bold" w:cs="Arial"/>
      <w:bCs/>
      <w:i/>
      <w:iCs/>
      <w:szCs w:val="24"/>
    </w:rPr>
  </w:style>
  <w:style w:type="paragraph" w:customStyle="1" w:styleId="LGHeading3">
    <w:name w:val="LG Heading3"/>
    <w:basedOn w:val="Heading3"/>
    <w:next w:val="LGBodyTextSS"/>
    <w:pPr>
      <w:numPr>
        <w:ilvl w:val="0"/>
        <w:numId w:val="0"/>
      </w:numPr>
      <w:ind w:left="720"/>
    </w:pPr>
    <w:rPr>
      <w:rFonts w:cs="Arial"/>
      <w:bCs/>
      <w:szCs w:val="26"/>
    </w:rPr>
  </w:style>
  <w:style w:type="paragraph" w:customStyle="1" w:styleId="LGIndentDD">
    <w:name w:val="LG Indent DD"/>
    <w:basedOn w:val="BodyTextFirstIndent"/>
    <w:next w:val="Normal"/>
    <w:pPr>
      <w:tabs>
        <w:tab w:val="left" w:pos="720"/>
      </w:tabs>
    </w:pPr>
  </w:style>
  <w:style w:type="paragraph" w:customStyle="1" w:styleId="LGIndentSS">
    <w:name w:val="LG Indent SS"/>
    <w:basedOn w:val="BodyTextFirstIndent"/>
    <w:next w:val="Normal"/>
    <w:pPr>
      <w:tabs>
        <w:tab w:val="left" w:pos="720"/>
      </w:tabs>
    </w:pPr>
  </w:style>
  <w:style w:type="paragraph" w:customStyle="1" w:styleId="LGListBullet">
    <w:name w:val="LG List Bullet"/>
    <w:basedOn w:val="ListBullet"/>
    <w:pPr>
      <w:numPr>
        <w:numId w:val="10"/>
      </w:numPr>
      <w:tabs>
        <w:tab w:val="left" w:pos="1440"/>
        <w:tab w:val="left" w:pos="2160"/>
        <w:tab w:val="left" w:pos="2880"/>
      </w:tabs>
      <w:jc w:val="left"/>
    </w:pPr>
    <w:rPr>
      <w:szCs w:val="24"/>
    </w:rPr>
  </w:style>
  <w:style w:type="paragraph" w:styleId="ListBullet">
    <w:name w:val="List Bullet"/>
    <w:basedOn w:val="Normal"/>
    <w:pPr>
      <w:numPr>
        <w:numId w:val="7"/>
      </w:numPr>
    </w:pPr>
  </w:style>
  <w:style w:type="paragraph" w:customStyle="1" w:styleId="LGListBullet1">
    <w:name w:val="LG List Bullet1"/>
    <w:basedOn w:val="Normal"/>
    <w:pPr>
      <w:numPr>
        <w:ilvl w:val="1"/>
        <w:numId w:val="10"/>
      </w:numPr>
      <w:jc w:val="left"/>
    </w:pPr>
    <w:rPr>
      <w:szCs w:val="24"/>
    </w:rPr>
  </w:style>
  <w:style w:type="paragraph" w:customStyle="1" w:styleId="LGListBullet2">
    <w:name w:val="LG List Bullet2"/>
    <w:basedOn w:val="Normal"/>
    <w:pPr>
      <w:numPr>
        <w:ilvl w:val="2"/>
        <w:numId w:val="10"/>
      </w:numPr>
      <w:jc w:val="left"/>
    </w:pPr>
    <w:rPr>
      <w:szCs w:val="24"/>
    </w:rPr>
  </w:style>
  <w:style w:type="paragraph" w:customStyle="1" w:styleId="LGListNumber">
    <w:name w:val="LG List Number"/>
    <w:basedOn w:val="ListNumber"/>
    <w:autoRedefine/>
    <w:rsid w:val="00D62D95"/>
    <w:pPr>
      <w:numPr>
        <w:numId w:val="13"/>
      </w:numPr>
      <w:ind w:left="1440" w:hanging="1440"/>
    </w:pPr>
    <w:rPr>
      <w:szCs w:val="24"/>
    </w:rPr>
  </w:style>
  <w:style w:type="paragraph" w:customStyle="1" w:styleId="LGListNumber1">
    <w:name w:val="LG List Number1"/>
    <w:basedOn w:val="Normal"/>
    <w:pPr>
      <w:numPr>
        <w:ilvl w:val="1"/>
        <w:numId w:val="13"/>
      </w:numPr>
      <w:jc w:val="left"/>
    </w:pPr>
    <w:rPr>
      <w:szCs w:val="24"/>
    </w:rPr>
  </w:style>
  <w:style w:type="paragraph" w:customStyle="1" w:styleId="LGListNumber2">
    <w:name w:val="LG List Number2"/>
    <w:basedOn w:val="Normal"/>
    <w:pPr>
      <w:numPr>
        <w:ilvl w:val="2"/>
        <w:numId w:val="13"/>
      </w:numPr>
      <w:jc w:val="left"/>
    </w:pPr>
    <w:rPr>
      <w:szCs w:val="24"/>
    </w:rPr>
  </w:style>
  <w:style w:type="paragraph" w:customStyle="1" w:styleId="LGPleading">
    <w:name w:val="LG Pleading"/>
    <w:basedOn w:val="Normal"/>
    <w:next w:val="LGBodyTextDD"/>
    <w:pPr>
      <w:tabs>
        <w:tab w:val="left" w:pos="4680"/>
      </w:tabs>
      <w:spacing w:after="360"/>
      <w:jc w:val="left"/>
    </w:pPr>
    <w:rPr>
      <w:rFonts w:ascii="Times New Roman Bold" w:hAnsi="Times New Roman Bold"/>
      <w:caps/>
    </w:rPr>
  </w:style>
  <w:style w:type="paragraph" w:customStyle="1" w:styleId="LGPleadingsIndex">
    <w:name w:val="LG Pleadings Index"/>
    <w:basedOn w:val="Normal"/>
    <w:pPr>
      <w:widowControl w:val="0"/>
      <w:tabs>
        <w:tab w:val="left" w:pos="720"/>
        <w:tab w:val="left" w:pos="1440"/>
        <w:tab w:val="left" w:pos="2160"/>
        <w:tab w:val="left" w:pos="2880"/>
      </w:tabs>
      <w:ind w:left="2880" w:hanging="2880"/>
    </w:pPr>
    <w:rPr>
      <w:snapToGrid w:val="0"/>
    </w:rPr>
  </w:style>
  <w:style w:type="paragraph" w:customStyle="1" w:styleId="LGPUCFootnote">
    <w:name w:val="LG PUC Footnote"/>
    <w:basedOn w:val="Normal"/>
    <w:pPr>
      <w:widowControl w:val="0"/>
      <w:tabs>
        <w:tab w:val="left" w:pos="1080"/>
      </w:tabs>
      <w:spacing w:after="120" w:line="240" w:lineRule="exact"/>
      <w:ind w:firstLine="720"/>
    </w:pPr>
    <w:rPr>
      <w:sz w:val="20"/>
    </w:rPr>
  </w:style>
  <w:style w:type="paragraph" w:customStyle="1" w:styleId="LGQuestion">
    <w:name w:val="LG Question"/>
    <w:basedOn w:val="Normal"/>
    <w:next w:val="LGAnswer"/>
    <w:pPr>
      <w:spacing w:after="240" w:line="480" w:lineRule="auto"/>
      <w:jc w:val="left"/>
    </w:pPr>
    <w:rPr>
      <w:b/>
      <w:szCs w:val="24"/>
    </w:rPr>
  </w:style>
  <w:style w:type="paragraph" w:customStyle="1" w:styleId="LGSignature">
    <w:name w:val="LG Signature"/>
    <w:basedOn w:val="Signature"/>
    <w:next w:val="LGBodyTextSS"/>
    <w:qFormat/>
  </w:style>
  <w:style w:type="paragraph" w:customStyle="1" w:styleId="LGSubtitle">
    <w:name w:val="LG Subtitle"/>
    <w:basedOn w:val="Subtitle"/>
    <w:next w:val="BodyText"/>
  </w:style>
  <w:style w:type="paragraph" w:customStyle="1" w:styleId="LGTitle">
    <w:name w:val="LG Title"/>
    <w:basedOn w:val="Title"/>
    <w:next w:val="BodyText"/>
    <w:rsid w:val="00016A37"/>
    <w:pPr>
      <w:spacing w:before="120"/>
    </w:pPr>
  </w:style>
  <w:style w:type="character" w:styleId="FootnoteReference">
    <w:name w:val="footnote reference"/>
    <w:rPr>
      <w:vertAlign w:val="superscript"/>
    </w:rPr>
  </w:style>
  <w:style w:type="character" w:customStyle="1" w:styleId="SignatureChar">
    <w:name w:val="Signature Char"/>
    <w:link w:val="Signature"/>
    <w:rPr>
      <w:sz w:val="24"/>
    </w:rPr>
  </w:style>
  <w:style w:type="paragraph" w:styleId="ListParagraph">
    <w:name w:val="List Paragraph"/>
    <w:basedOn w:val="Normal"/>
    <w:uiPriority w:val="34"/>
    <w:qFormat/>
    <w:pPr>
      <w:spacing w:after="200" w:line="276" w:lineRule="auto"/>
      <w:ind w:left="720"/>
      <w:contextualSpacing/>
      <w:jc w:val="left"/>
    </w:pPr>
    <w:rPr>
      <w:rFonts w:ascii="Calibri" w:eastAsia="Calibri" w:hAnsi="Calibri"/>
      <w:sz w:val="22"/>
      <w:szCs w:val="22"/>
    </w:rPr>
  </w:style>
  <w:style w:type="character" w:customStyle="1" w:styleId="DocID">
    <w:name w:val="DocID"/>
    <w:rsid w:val="00D27699"/>
    <w:rPr>
      <w:rFonts w:ascii="Times New Roman" w:hAnsi="Times New Roman" w:cs="Times New Roman"/>
      <w:b w:val="0"/>
      <w:i w:val="0"/>
      <w:vanish w:val="0"/>
      <w:color w:val="000000"/>
      <w:sz w:val="18"/>
      <w:u w:val="none"/>
    </w:rPr>
  </w:style>
  <w:style w:type="character" w:customStyle="1" w:styleId="HeaderChar">
    <w:name w:val="Header Char"/>
    <w:link w:val="Header"/>
    <w:rsid w:val="00F67C43"/>
    <w:rPr>
      <w:sz w:val="24"/>
    </w:rPr>
  </w:style>
  <w:style w:type="paragraph" w:styleId="Closing">
    <w:name w:val="Closing"/>
    <w:basedOn w:val="Normal"/>
    <w:link w:val="ClosingChar"/>
    <w:rsid w:val="00AF3DCB"/>
    <w:pPr>
      <w:ind w:left="4320"/>
    </w:pPr>
    <w:rPr>
      <w:snapToGrid w:val="0"/>
      <w:szCs w:val="3276"/>
    </w:rPr>
  </w:style>
  <w:style w:type="character" w:customStyle="1" w:styleId="ClosingChar">
    <w:name w:val="Closing Char"/>
    <w:link w:val="Closing"/>
    <w:rsid w:val="00AF3DCB"/>
    <w:rPr>
      <w:snapToGrid w:val="0"/>
      <w:sz w:val="24"/>
      <w:szCs w:val="3276"/>
    </w:rPr>
  </w:style>
  <w:style w:type="paragraph" w:customStyle="1" w:styleId="RFI">
    <w:name w:val="RFI"/>
    <w:basedOn w:val="Normal"/>
    <w:rsid w:val="00422A3F"/>
    <w:pPr>
      <w:numPr>
        <w:numId w:val="22"/>
      </w:numPr>
      <w:spacing w:after="240" w:line="280" w:lineRule="exact"/>
    </w:pPr>
  </w:style>
  <w:style w:type="character" w:styleId="CommentReference">
    <w:name w:val="annotation reference"/>
    <w:rsid w:val="00B243F3"/>
    <w:rPr>
      <w:sz w:val="16"/>
      <w:szCs w:val="16"/>
    </w:rPr>
  </w:style>
  <w:style w:type="paragraph" w:styleId="CommentText">
    <w:name w:val="annotation text"/>
    <w:basedOn w:val="Normal"/>
    <w:link w:val="CommentTextChar"/>
    <w:rsid w:val="00B243F3"/>
    <w:rPr>
      <w:sz w:val="20"/>
    </w:rPr>
  </w:style>
  <w:style w:type="character" w:customStyle="1" w:styleId="CommentTextChar">
    <w:name w:val="Comment Text Char"/>
    <w:basedOn w:val="DefaultParagraphFont"/>
    <w:link w:val="CommentText"/>
    <w:rsid w:val="00B243F3"/>
  </w:style>
  <w:style w:type="paragraph" w:styleId="CommentSubject">
    <w:name w:val="annotation subject"/>
    <w:basedOn w:val="CommentText"/>
    <w:next w:val="CommentText"/>
    <w:link w:val="CommentSubjectChar"/>
    <w:rsid w:val="00B243F3"/>
    <w:rPr>
      <w:b/>
      <w:bCs/>
    </w:rPr>
  </w:style>
  <w:style w:type="character" w:customStyle="1" w:styleId="CommentSubjectChar">
    <w:name w:val="Comment Subject Char"/>
    <w:link w:val="CommentSubject"/>
    <w:rsid w:val="00B243F3"/>
    <w:rPr>
      <w:b/>
      <w:bCs/>
    </w:rPr>
  </w:style>
  <w:style w:type="character" w:customStyle="1" w:styleId="FooterChar">
    <w:name w:val="Footer Char"/>
    <w:link w:val="Footer"/>
    <w:uiPriority w:val="99"/>
    <w:rsid w:val="00AE4399"/>
  </w:style>
  <w:style w:type="paragraph" w:customStyle="1" w:styleId="JFPSignatureBlock">
    <w:name w:val="JFP Signature Block"/>
    <w:basedOn w:val="Normal"/>
    <w:qFormat/>
    <w:rsid w:val="0029185C"/>
    <w:pPr>
      <w:ind w:left="4320"/>
      <w:jc w:val="left"/>
    </w:pPr>
    <w:rPr>
      <w:rFonts w:ascii="Century Schoolbook" w:eastAsia="Calibri" w:hAnsi="Century Schoolbook"/>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5632371">
      <w:bodyDiv w:val="1"/>
      <w:marLeft w:val="0"/>
      <w:marRight w:val="0"/>
      <w:marTop w:val="0"/>
      <w:marBottom w:val="0"/>
      <w:divBdr>
        <w:top w:val="none" w:sz="0" w:space="0" w:color="auto"/>
        <w:left w:val="none" w:sz="0" w:space="0" w:color="auto"/>
        <w:bottom w:val="none" w:sz="0" w:space="0" w:color="auto"/>
        <w:right w:val="none" w:sz="0" w:space="0" w:color="auto"/>
      </w:divBdr>
    </w:div>
    <w:div w:id="206478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mauldin@lglawfirm.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jparker@lglawfirm.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45124C6C-FF64-44C4-9E22-E07AA1D29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1570</Words>
  <Characters>8955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PUC DOCKET NO</vt:lpstr>
    </vt:vector>
  </TitlesOfParts>
  <Company>lglawfirm</Company>
  <LinksUpToDate>false</LinksUpToDate>
  <CharactersWithSpaces>10504</CharactersWithSpaces>
  <SharedDoc>false</SharedDoc>
  <HLinks>
    <vt:vector size="12" baseType="variant">
      <vt:variant>
        <vt:i4>852030</vt:i4>
      </vt:variant>
      <vt:variant>
        <vt:i4>3</vt:i4>
      </vt:variant>
      <vt:variant>
        <vt:i4>0</vt:i4>
      </vt:variant>
      <vt:variant>
        <vt:i4>5</vt:i4>
      </vt:variant>
      <vt:variant>
        <vt:lpwstr>mailto:jparker@lglawfirm.com</vt:lpwstr>
      </vt:variant>
      <vt:variant>
        <vt:lpwstr/>
      </vt:variant>
      <vt:variant>
        <vt:i4>8323144</vt:i4>
      </vt:variant>
      <vt:variant>
        <vt:i4>0</vt:i4>
      </vt:variant>
      <vt:variant>
        <vt:i4>0</vt:i4>
      </vt:variant>
      <vt:variant>
        <vt:i4>5</vt:i4>
      </vt:variant>
      <vt:variant>
        <vt:lpwstr>mailto:jmauldin@lglawfirm.com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PUC DOCKET NO</dc:title>
  <dc:subject/>
  <dc:creator>ACR</dc:creator>
  <cp:keywords/>
  <dc:description/>
  <cp:lastModifiedBy>Jessica Shipley</cp:lastModifiedBy>
  <cp:revision>7</cp:revision>
  <cp:lastPrinted>2018-04-25T14:26:00Z</cp:lastPrinted>
  <dcterms:created xsi:type="dcterms:W3CDTF">2021-03-08T16:11:00Z</dcterms:created>
  <dcterms:modified xsi:type="dcterms:W3CDTF">2021-03-08T16:41:00Z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7363688.1</vt:lpwstr>
  </property>
</Properties>
</file>